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0422" w14:textId="0A5C5A7F" w:rsidR="000B7081" w:rsidRDefault="000B7081" w:rsidP="00D3376F">
      <w:pPr>
        <w:spacing w:before="240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САМЫЕ ВАЖНЫЕ ИЗМЕНЕНИЯ В РАБОТЕ ЮРИСТА</w:t>
      </w:r>
    </w:p>
    <w:p w14:paraId="7EA45900" w14:textId="77777777" w:rsidR="000B7081" w:rsidRDefault="000B7081" w:rsidP="00D3376F">
      <w:pPr>
        <w:spacing w:before="120" w:after="600"/>
        <w:jc w:val="center"/>
        <w:rPr>
          <w:rFonts w:ascii="Arial" w:eastAsia="Arial" w:hAnsi="Arial" w:cs="Arial"/>
          <w:color w:val="80008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ЗА </w:t>
      </w:r>
      <w:proofErr w:type="spellStart"/>
      <w:r>
        <w:rPr>
          <w:rFonts w:ascii="Arial" w:eastAsia="Arial" w:hAnsi="Arial" w:cs="Arial"/>
          <w:b/>
          <w:color w:val="FF0000"/>
          <w:sz w:val="32"/>
          <w:szCs w:val="32"/>
        </w:rPr>
        <w:t>III</w:t>
      </w:r>
      <w:proofErr w:type="spellEnd"/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КВАРТАЛ </w:t>
      </w:r>
      <w:r>
        <w:rPr>
          <w:rFonts w:ascii="Arial" w:eastAsia="Arial" w:hAnsi="Arial" w:cs="Arial"/>
          <w:color w:val="800080"/>
          <w:sz w:val="32"/>
          <w:szCs w:val="32"/>
        </w:rPr>
        <w:t>(июль – сентябрь 2022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"/>
        <w:gridCol w:w="3940"/>
        <w:gridCol w:w="29"/>
        <w:gridCol w:w="3686"/>
      </w:tblGrid>
      <w:tr w:rsidR="000B7081" w14:paraId="6E424D88" w14:textId="77777777" w:rsidTr="004B6D7F">
        <w:trPr>
          <w:trHeight w:val="700"/>
        </w:trPr>
        <w:tc>
          <w:tcPr>
            <w:tcW w:w="2948" w:type="dxa"/>
            <w:shd w:val="clear" w:color="auto" w:fill="auto"/>
            <w:vAlign w:val="center"/>
          </w:tcPr>
          <w:p w14:paraId="01F74E3D" w14:textId="77777777" w:rsidR="000B7081" w:rsidRDefault="000B7081" w:rsidP="004B6D7F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78129BE" w14:textId="77777777" w:rsidR="000B7081" w:rsidRDefault="000B7081" w:rsidP="004B6D7F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012B1E9E" w14:textId="4278551E" w:rsidR="000B7081" w:rsidRDefault="000B7081" w:rsidP="00D3376F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0B7081" w14:paraId="6003A154" w14:textId="77777777" w:rsidTr="004B6D7F">
        <w:tc>
          <w:tcPr>
            <w:tcW w:w="10632" w:type="dxa"/>
            <w:gridSpan w:val="5"/>
            <w:shd w:val="clear" w:color="auto" w:fill="92D050"/>
          </w:tcPr>
          <w:p w14:paraId="00A5498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Антикризисные меры – 2022</w:t>
            </w:r>
          </w:p>
        </w:tc>
      </w:tr>
      <w:tr w:rsidR="000B7081" w14:paraId="48CD5F63" w14:textId="77777777" w:rsidTr="004B6D7F">
        <w:tc>
          <w:tcPr>
            <w:tcW w:w="2977" w:type="dxa"/>
            <w:gridSpan w:val="2"/>
            <w:shd w:val="clear" w:color="auto" w:fill="auto"/>
          </w:tcPr>
          <w:p w14:paraId="0650FE12" w14:textId="41C1115E" w:rsidR="000B7081" w:rsidRDefault="000B7081" w:rsidP="00D3376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Защита интересов и безопасности РФ</w:t>
            </w:r>
          </w:p>
        </w:tc>
        <w:tc>
          <w:tcPr>
            <w:tcW w:w="3969" w:type="dxa"/>
            <w:gridSpan w:val="2"/>
            <w:shd w:val="clear" w:color="auto" w:fill="EBF1DD"/>
          </w:tcPr>
          <w:p w14:paraId="6C2F9C5A" w14:textId="2F161DB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условиях недружественных действий ряда иностранных государств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уточня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ются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дополняются меры под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держки экономического сектора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8E2227" w14:textId="2B3B3945" w:rsidR="000B7081" w:rsidRDefault="000B7081" w:rsidP="004B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</w:t>
            </w:r>
            <w:sdt>
              <w:sdtPr>
                <w:tag w:val="goog_rdk_0"/>
                <w:id w:val="41332952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введены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специальные правила для хозяйствующих субъектов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от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дельных сферах, в частности</w:t>
            </w:r>
            <w:sdt>
              <w:sdtPr>
                <w:tag w:val="goog_rdk_1"/>
                <w:id w:val="-1517695229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для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CC11CF0" w14:textId="79C473E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арендодателей в отношениях с не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которыми арендаторами из сферы торговли и общепита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до 31 декабря 2022 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.;</w:t>
            </w:r>
          </w:p>
          <w:p w14:paraId="77801D3E" w14:textId="01156D26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лизингополучателей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некоторым договорам выкупного лизинга, за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ключенным до 24 февраля;</w:t>
            </w:r>
          </w:p>
          <w:p w14:paraId="08EECF9C" w14:textId="4FB8C7FD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пользователей рекламных конструк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ций, расположенных на государ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ственной или муниципальной </w:t>
            </w:r>
            <w:r w:rsidR="00D33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движимости; </w:t>
            </w:r>
          </w:p>
          <w:p w14:paraId="4C9F3F5B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единственного участника аукциона по приватизации (с ним заключат договор по начальной цене продажи имущества).</w:t>
            </w:r>
          </w:p>
          <w:p w14:paraId="144E5BEE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 запрет на распространение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контрсанкционной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информации.</w:t>
            </w:r>
          </w:p>
          <w:p w14:paraId="1D297315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послабления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сферах:</w:t>
            </w:r>
          </w:p>
          <w:p w14:paraId="5A30BA41" w14:textId="565E9634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корпоративного управления (в части проведения общего собрания и ра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боты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СД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);</w:t>
            </w:r>
          </w:p>
          <w:p w14:paraId="1A663059" w14:textId="19E72C5D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валютного регулирования и кон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троля (приостановлено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до 31 де</w:t>
            </w:r>
            <w:r w:rsidR="00B53F4E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кабря 2022 г.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включительно прове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дение проверок соблюдения валют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ного законодательства (есть исклю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чения); снижены штрафы за отдель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ные валютные нарушения; введены иные послабления в сфере валют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 операций);</w:t>
            </w:r>
          </w:p>
          <w:p w14:paraId="5D598CEA" w14:textId="1ECC7488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контроля и надзора (в ряде случаев назначают минимальные штрафы; замену штрафов предупреждени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ями распространили на крупный бизнес; штраф по общему правилу можно перечислить в размере поло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вины его суммы, если сделать это не позже 20 дней с даты вынесения постановления). Кроме того, плано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вые проверки будут проводиться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только в отношении предприятий и организаций, деятельность которых относится к категориям чрезвы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чайно высокого и высокого риска, а также опасных производственных объектов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класса опасности и гид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ротехнических сооружений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класса</w:t>
            </w:r>
          </w:p>
          <w:p w14:paraId="4F7FCAE4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антимонопольного регулирования (в части предварительного согласия ФАС на сделки).</w:t>
            </w:r>
          </w:p>
          <w:p w14:paraId="74977D84" w14:textId="77777777" w:rsidR="000B7081" w:rsidRDefault="000B7081" w:rsidP="00D3376F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Объявлена частичная мобилизация граждан РФ</w:t>
            </w:r>
          </w:p>
        </w:tc>
        <w:tc>
          <w:tcPr>
            <w:tcW w:w="3686" w:type="dxa"/>
            <w:shd w:val="clear" w:color="auto" w:fill="auto"/>
          </w:tcPr>
          <w:p w14:paraId="72B73859" w14:textId="48DC03A1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Сводная информация ежедневно об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новляется:</w:t>
            </w:r>
          </w:p>
          <w:p w14:paraId="27CFF6F2" w14:textId="59F2E07E" w:rsidR="00FA0688" w:rsidRPr="007F3474" w:rsidRDefault="00FA0688" w:rsidP="00FA0688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763742BA" w14:textId="38B59418" w:rsidR="000B7081" w:rsidRPr="00FA0688" w:rsidRDefault="00FA0688" w:rsidP="00FA0688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iCs/>
                <w:color w:val="0000FF"/>
              </w:rPr>
            </w:pPr>
            <w:hyperlink r:id="rId9" w:tooltip="Ссылка на КонсультантПлюс" w:history="1"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8E230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EA1750B" w14:textId="478017C6" w:rsidR="00FA0688" w:rsidRDefault="000B7081" w:rsidP="004B6D7F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 мерах поддержки и ограничениях читайте также в </w:t>
            </w:r>
            <w:hyperlink r:id="rId10" w:tooltip="Ссылка на КонсультантПлюс" w:history="1">
              <w:r w:rsidR="00FA0688" w:rsidRPr="00FC290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«Меры под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FC290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держки и ограничения, установлен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FC290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в июле 2022 года: на что обра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FC290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тить внимание»</w:t>
              </w:r>
            </w:hyperlink>
            <w:r w:rsidR="00FA068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390E5D1" w14:textId="00E01927" w:rsidR="000B7081" w:rsidRPr="00FA0688" w:rsidRDefault="000B7081" w:rsidP="00FA068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частичной мобилизации читайте в</w:t>
            </w:r>
            <w:r w:rsidR="00FA06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FA0688" w:rsidRPr="006D7DB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Готовом решении: Что делать в связи с призывом на военную службу руководителя организации или </w:t>
              </w:r>
              <w:proofErr w:type="spellStart"/>
              <w:r w:rsidR="00FA0688" w:rsidRPr="006D7DB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ИП</w:t>
              </w:r>
              <w:proofErr w:type="spellEnd"/>
              <w:r w:rsidR="00FA0688" w:rsidRPr="006D7DB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 рамках частичной мобилизации по Указу Президента РФ от 21.09.2022 N 647</w:t>
              </w:r>
            </w:hyperlink>
            <w:r w:rsidR="00FA06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B7081" w14:paraId="3A6B90F0" w14:textId="77777777" w:rsidTr="004B6D7F">
        <w:tc>
          <w:tcPr>
            <w:tcW w:w="10632" w:type="dxa"/>
            <w:gridSpan w:val="5"/>
            <w:shd w:val="clear" w:color="auto" w:fill="ED7D31"/>
          </w:tcPr>
          <w:p w14:paraId="09D1385A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0B7081" w14:paraId="26891CC2" w14:textId="77777777" w:rsidTr="004B6D7F">
        <w:trPr>
          <w:trHeight w:val="969"/>
        </w:trPr>
        <w:tc>
          <w:tcPr>
            <w:tcW w:w="2948" w:type="dxa"/>
            <w:shd w:val="clear" w:color="auto" w:fill="auto"/>
          </w:tcPr>
          <w:p w14:paraId="4BA42286" w14:textId="0EF1A665" w:rsidR="000B7081" w:rsidRDefault="000B7081" w:rsidP="008E2301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Оспаривание решений или действий (бездействия) госорганов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2CD58A0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Пленум Верховного </w:t>
            </w:r>
            <w:sdt>
              <w:sdtPr>
                <w:tag w:val="goog_rdk_4"/>
                <w:id w:val="-954092720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с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>уда РФ дал разъяснения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 оспаривании решений или действий (бездействия) госорганов в арбитражном и административном процессах, в частности:</w:t>
            </w:r>
          </w:p>
          <w:p w14:paraId="4ACDEC2F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решения можно оспорить;</w:t>
            </w:r>
          </w:p>
          <w:p w14:paraId="58EA9CDE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сроки это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можно сделать; </w:t>
            </w:r>
          </w:p>
          <w:p w14:paraId="3B90C9AA" w14:textId="58C4749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какие причины пропуска срока оспа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ривания могут признаваться уважи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тельными</w:t>
            </w:r>
          </w:p>
        </w:tc>
        <w:tc>
          <w:tcPr>
            <w:tcW w:w="3686" w:type="dxa"/>
            <w:shd w:val="clear" w:color="auto" w:fill="auto"/>
          </w:tcPr>
          <w:p w14:paraId="3C955081" w14:textId="5D1E264E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 w:rsidR="00FA06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2" w:tooltip="Ссылка на КонсультантПлюс" w:history="1">
              <w:hyperlink r:id="rId13" w:tooltip="Ссылка на КонсультантПлюс" w:history="1">
                <w:r w:rsidR="00FA0688" w:rsidRPr="00BD4C5C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 xml:space="preserve"> </w:t>
                </w:r>
                <w:hyperlink r:id="rId14" w:tooltip="Ссылка на КонсультантПлюс" w:history="1">
                  <w:r w:rsidR="00FA0688" w:rsidRPr="00BD4C5C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Обзоре: «Пленум ВС РФ разъяснил, как оспаривать реше</w:t>
                  </w:r>
                  <w:r w:rsidR="008E2301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softHyphen/>
                  </w:r>
                  <w:r w:rsidR="00FA0688" w:rsidRPr="00BD4C5C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ния госорганов в арбитражном про</w:t>
                  </w:r>
                  <w:r w:rsidR="008E2301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softHyphen/>
                  </w:r>
                  <w:r w:rsidR="00FA0688" w:rsidRPr="00BD4C5C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цессе»</w:t>
                  </w:r>
                </w:hyperlink>
              </w:hyperlink>
            </w:hyperlink>
            <w:hyperlink r:id="rId15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.</w:t>
              </w:r>
            </w:hyperlink>
          </w:p>
          <w:p w14:paraId="473E4539" w14:textId="7D8A6482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Выводы суда отражены</w:t>
            </w:r>
            <w:sdt>
              <w:sdtPr>
                <w:tag w:val="goog_rdk_7"/>
                <w:id w:val="1713850528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в материа</w:t>
                </w:r>
                <w:r w:rsidR="00B53F4E">
                  <w:rPr>
                    <w:rFonts w:ascii="Arial" w:eastAsia="Arial" w:hAnsi="Arial" w:cs="Arial"/>
                    <w:sz w:val="20"/>
                    <w:szCs w:val="20"/>
                  </w:rPr>
                  <w:softHyphen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лах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FC0B5E7" w14:textId="03D61BED" w:rsidR="00FA0688" w:rsidRPr="00640A24" w:rsidRDefault="00FA0688" w:rsidP="008E2301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обжало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решения и действия долж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ностных лиц </w:t>
              </w:r>
              <w:proofErr w:type="spellStart"/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Роскомнадзора</w:t>
              </w:r>
              <w:proofErr w:type="spellEnd"/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 ходе контрольных (надзорных) мероприятий в сфере персональ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данных</w:t>
              </w:r>
            </w:hyperlink>
          </w:p>
          <w:p w14:paraId="4F0F5C6C" w14:textId="633D9CA8" w:rsidR="00FA0688" w:rsidRDefault="00FA0688" w:rsidP="008E2301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</w:pPr>
            <w:hyperlink r:id="rId17" w:tooltip="Ссылка на КонсультантПлюс" w:history="1"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обжало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решения, действия (бездей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ствие) проверяющих </w:t>
              </w:r>
              <w:proofErr w:type="spellStart"/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Роспотреб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надзора</w:t>
              </w:r>
              <w:proofErr w:type="spellEnd"/>
              <w:r w:rsidRPr="00640A2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 судебном порядке</w:t>
              </w:r>
            </w:hyperlink>
            <w:r>
              <w:t xml:space="preserve"> </w:t>
            </w:r>
          </w:p>
          <w:p w14:paraId="15D77B82" w14:textId="77777777" w:rsidR="000B7081" w:rsidRPr="008E2301" w:rsidRDefault="00FA0688" w:rsidP="008E23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Style w:val="a3"/>
                <w:rFonts w:ascii="Arial" w:eastAsia="Arial" w:hAnsi="Arial" w:cs="Arial"/>
                <w:spacing w:val="6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Готово</w:t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е</w:t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 xml:space="preserve"> решени</w:t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е</w:t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: Как подать ад</w:t>
              </w:r>
              <w:r w:rsidR="008E2301"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softHyphen/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министративное исковое заявле</w:t>
              </w:r>
              <w:r w:rsidR="008E2301"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softHyphen/>
              </w:r>
              <w:r w:rsidRPr="008E2301">
                <w:rPr>
                  <w:rStyle w:val="a3"/>
                  <w:rFonts w:ascii="Arial" w:hAnsi="Arial" w:cs="Arial"/>
                  <w:spacing w:val="6"/>
                  <w:sz w:val="20"/>
                  <w:szCs w:val="20"/>
                  <w:u w:val="none"/>
                </w:rPr>
                <w:t>ние</w:t>
              </w:r>
            </w:hyperlink>
          </w:p>
          <w:p w14:paraId="18AC56C2" w14:textId="431849E4" w:rsidR="008E2301" w:rsidRPr="008E2301" w:rsidRDefault="008E2301" w:rsidP="008E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/>
              <w:jc w:val="both"/>
              <w:rPr>
                <w:rFonts w:ascii="Arial" w:eastAsia="Arial" w:hAnsi="Arial" w:cs="Arial"/>
                <w:color w:val="0000FF"/>
                <w:spacing w:val="6"/>
                <w:sz w:val="20"/>
                <w:szCs w:val="20"/>
              </w:rPr>
            </w:pPr>
          </w:p>
        </w:tc>
      </w:tr>
      <w:tr w:rsidR="000B7081" w14:paraId="0D91E47C" w14:textId="77777777" w:rsidTr="004B6D7F">
        <w:tc>
          <w:tcPr>
            <w:tcW w:w="10632" w:type="dxa"/>
            <w:gridSpan w:val="5"/>
            <w:shd w:val="clear" w:color="auto" w:fill="ED7D31"/>
          </w:tcPr>
          <w:p w14:paraId="7520FCD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 xml:space="preserve">Регистрация юридических лиц и </w:t>
            </w:r>
            <w:proofErr w:type="spellStart"/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ИП</w:t>
            </w:r>
            <w:proofErr w:type="spellEnd"/>
          </w:p>
        </w:tc>
      </w:tr>
      <w:tr w:rsidR="000B7081" w14:paraId="3AE3E98E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30F72B0F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заявлений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53BB944" w14:textId="2D1D5889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Обновлены формы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заявления о пре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кращении деятельности физлица в каче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стве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ИП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 также заявления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 регистра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ции международной компании, между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народного фонда.</w:t>
            </w:r>
          </w:p>
          <w:p w14:paraId="2F3F1EE0" w14:textId="3235D25E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Внесены изменения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требования к оформлению документов, представляе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мых в регистрирующий орган</w:t>
            </w:r>
          </w:p>
        </w:tc>
        <w:tc>
          <w:tcPr>
            <w:tcW w:w="3686" w:type="dxa"/>
            <w:shd w:val="clear" w:color="auto" w:fill="auto"/>
          </w:tcPr>
          <w:p w14:paraId="2390418E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0997AE26" w14:textId="19AAD35E" w:rsidR="00FA0688" w:rsidRDefault="00FA0688" w:rsidP="00FA0688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Прекра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щение деятельности </w:t>
              </w:r>
              <w:proofErr w:type="spellStart"/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ИП</w:t>
              </w:r>
              <w:proofErr w:type="spellEnd"/>
            </w:hyperlink>
            <w:r>
              <w:t>;</w:t>
            </w:r>
          </w:p>
          <w:p w14:paraId="71A678E8" w14:textId="204AD2D7" w:rsidR="000B7081" w:rsidRDefault="00FA0688" w:rsidP="00FA068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</w:pPr>
            <w:hyperlink r:id="rId20" w:tooltip="Ссылка на КонсультантПлюс" w:history="1"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 (новое по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ступление): Международные и международные холдинговые компании</w:t>
              </w:r>
              <w:r>
                <w:rPr>
                  <w:rStyle w:val="a3"/>
                  <w:i/>
                  <w:iCs/>
                </w:rPr>
                <w:t xml:space="preserve"> </w:t>
              </w:r>
            </w:hyperlink>
            <w:hyperlink r:id="rId21">
              <w:r w:rsidR="000B7081">
                <w:rPr>
                  <w:i/>
                  <w:color w:val="0000FF"/>
                  <w:u w:val="single"/>
                </w:rPr>
                <w:t xml:space="preserve"> </w:t>
              </w:r>
            </w:hyperlink>
          </w:p>
          <w:p w14:paraId="1880F895" w14:textId="09165C76" w:rsidR="00D3376F" w:rsidRDefault="000B7081" w:rsidP="00D3376F">
            <w:pPr>
              <w:spacing w:before="120" w:after="24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Подготовлена новая </w:t>
            </w:r>
            <w:hyperlink r:id="rId22" w:tooltip="Ссылка на КонсультантПлюс" w:history="1"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Форма с ком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ментариями о рисках: Заявление при </w:t>
              </w:r>
              <w:proofErr w:type="spellStart"/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госрегистрации</w:t>
              </w:r>
              <w:proofErr w:type="spellEnd"/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прекращения дея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тельности </w:t>
              </w:r>
              <w:proofErr w:type="spellStart"/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ИП</w:t>
              </w:r>
              <w:proofErr w:type="spellEnd"/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Форма N Р26001 (Форма по КНД 1112512) (образец за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EF6E0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полнения) </w:t>
              </w:r>
            </w:hyperlink>
          </w:p>
          <w:p w14:paraId="7155601B" w14:textId="77777777" w:rsidR="00D3376F" w:rsidRDefault="00D3376F" w:rsidP="00D3376F">
            <w:pPr>
              <w:spacing w:before="120" w:after="24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1A794F4C" w14:textId="3B456C37" w:rsidR="00D3376F" w:rsidRPr="00C20EE8" w:rsidRDefault="00D3376F" w:rsidP="00D3376F">
            <w:pPr>
              <w:spacing w:before="120" w:after="24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0B7081" w14:paraId="5ED03039" w14:textId="77777777" w:rsidTr="004B6D7F">
        <w:tc>
          <w:tcPr>
            <w:tcW w:w="10632" w:type="dxa"/>
            <w:gridSpan w:val="5"/>
            <w:shd w:val="clear" w:color="auto" w:fill="ED7D31"/>
          </w:tcPr>
          <w:p w14:paraId="5483C959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0B7081" w14:paraId="2CD7BAC3" w14:textId="77777777" w:rsidTr="004B6D7F">
        <w:trPr>
          <w:trHeight w:val="2245"/>
        </w:trPr>
        <w:tc>
          <w:tcPr>
            <w:tcW w:w="2948" w:type="dxa"/>
            <w:shd w:val="clear" w:color="auto" w:fill="auto"/>
          </w:tcPr>
          <w:p w14:paraId="73D6F330" w14:textId="40878C96" w:rsidR="000B7081" w:rsidRDefault="000B7081" w:rsidP="002331BE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Порядок обработки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83C7BA4" w14:textId="56DDED4F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новые обязанности и за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преты для операторов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персональных данных, в частности: </w:t>
            </w:r>
          </w:p>
          <w:p w14:paraId="635FF826" w14:textId="368AE05E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уведомлять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 обработке личной информации ра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ботников, контрагентов (для целей заключения или исполнения согла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шений с ними), разово посещающих территорию оператора лиц; </w:t>
            </w:r>
          </w:p>
          <w:p w14:paraId="73BFC522" w14:textId="047231C3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работать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госсистемой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обна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ружения, предупреждения и ликви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дации последствий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кибератак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формресурсы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РФ;</w:t>
            </w:r>
          </w:p>
          <w:p w14:paraId="1EFAA8CF" w14:textId="40EB8C39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запрещено отказывать потребителю в услугах, если он не дает необяза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тельного по закону согласия на об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работку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персданных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12ABFA1" w14:textId="2E5BFF57" w:rsidR="000B7081" w:rsidRDefault="000B7081" w:rsidP="004B6D7F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Сокращен до 10 рабочих дней срок, в ко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торый оператор должен сообщить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сведения по запросу. Внесены и другие изменения</w:t>
            </w:r>
          </w:p>
        </w:tc>
        <w:tc>
          <w:tcPr>
            <w:tcW w:w="3686" w:type="dxa"/>
            <w:shd w:val="clear" w:color="auto" w:fill="auto"/>
          </w:tcPr>
          <w:p w14:paraId="30064055" w14:textId="2E1F569C" w:rsidR="000B7081" w:rsidRPr="00FA0688" w:rsidRDefault="000B7081" w:rsidP="004B6D7F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23" w:tooltip="Ссылка на КонсультантПлюс" w:history="1"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</w:t>
              </w:r>
              <w:r w:rsidR="00FA0688"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Персональ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данные: какие изменения учесть компаниям с 1 сентября 2022 года</w:t>
              </w:r>
            </w:hyperlink>
            <w:r w:rsidR="008E230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»</w:t>
            </w:r>
            <w:r w:rsidR="00FA0688" w:rsidRPr="00547BEE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7ADEC33C" w14:textId="770B6DC1" w:rsidR="000B7081" w:rsidRPr="00D0328F" w:rsidRDefault="000B7081" w:rsidP="004B6D7F">
            <w:pPr>
              <w:spacing w:before="12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D0328F">
              <w:rPr>
                <w:rFonts w:ascii="Arial" w:eastAsia="Arial" w:hAnsi="Arial" w:cs="Arial"/>
                <w:spacing w:val="-4"/>
                <w:sz w:val="20"/>
                <w:szCs w:val="20"/>
              </w:rPr>
              <w:t>Основную информацию о защите пер</w:t>
            </w:r>
            <w:r w:rsidR="00B53F4E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D0328F">
              <w:rPr>
                <w:rFonts w:ascii="Arial" w:eastAsia="Arial" w:hAnsi="Arial" w:cs="Arial"/>
                <w:spacing w:val="-4"/>
                <w:sz w:val="20"/>
                <w:szCs w:val="20"/>
              </w:rPr>
              <w:t>сональных данных можно найти</w:t>
            </w:r>
            <w:sdt>
              <w:sdtPr>
                <w:rPr>
                  <w:spacing w:val="-4"/>
                </w:rPr>
                <w:tag w:val="goog_rdk_24"/>
                <w:id w:val="-585304753"/>
              </w:sdtPr>
              <w:sdtEndPr/>
              <w:sdtContent>
                <w:r w:rsidRPr="00D0328F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в</w:t>
                </w:r>
              </w:sdtContent>
            </w:sdt>
            <w:r w:rsidRPr="00D0328F">
              <w:rPr>
                <w:rFonts w:ascii="Arial" w:eastAsia="Arial" w:hAnsi="Arial" w:cs="Arial"/>
                <w:spacing w:val="-4"/>
                <w:sz w:val="20"/>
                <w:szCs w:val="20"/>
              </w:rPr>
              <w:t>:</w:t>
            </w:r>
          </w:p>
          <w:p w14:paraId="48DE45CF" w14:textId="4D9DB814" w:rsidR="00FA0688" w:rsidRDefault="00FA0688" w:rsidP="00FA0688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</w:pPr>
            <w:hyperlink r:id="rId24" w:tooltip="Ссылка на КонсультантПлюс" w:history="1"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В каком по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рядке должна осуществляться обработка персональных данных физлиц;</w:t>
              </w:r>
              <w:r w:rsidRPr="00B00D2E">
                <w:rPr>
                  <w:rStyle w:val="a3"/>
                  <w:i/>
                  <w:iCs/>
                </w:rPr>
                <w:t xml:space="preserve"> </w:t>
              </w:r>
            </w:hyperlink>
            <w:r>
              <w:t xml:space="preserve"> </w:t>
            </w:r>
          </w:p>
          <w:p w14:paraId="1228F104" w14:textId="11D55BC8" w:rsidR="00FA0688" w:rsidRPr="00B00D2E" w:rsidRDefault="00FA0688" w:rsidP="00FA0688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Какие меры по защите персональных данных физлиц нужно принимать при об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работке этих данных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4737838" w14:textId="4E5399D7" w:rsidR="000B7081" w:rsidRDefault="00FA0688" w:rsidP="008E23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6" w:tooltip="Ссылка на КонсультантПлюс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0B7081" w14:paraId="600DB040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6B248A14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3D206CA" w14:textId="4B28992F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размещены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электронные формы для подачи уве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домлений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 утечке и о трансграничной передаче персональных данных.</w:t>
            </w:r>
          </w:p>
          <w:p w14:paraId="5B5B7861" w14:textId="314609B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 утечке нужно сообщить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надзор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течение 24 часов, а результаты расследования представить в течение 72 часов. </w:t>
            </w:r>
          </w:p>
          <w:p w14:paraId="5F260AF6" w14:textId="36CC7447" w:rsidR="000B7081" w:rsidRDefault="000B7081" w:rsidP="004B6D7F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Предварительное уведомление о транс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граничной передаче данных нужно по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517F6485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7A954B75" w14:textId="310EA5C0" w:rsidR="00FA0688" w:rsidRPr="00547BEE" w:rsidRDefault="00FA0688" w:rsidP="00FA0688">
            <w:pPr>
              <w:pStyle w:val="a9"/>
              <w:numPr>
                <w:ilvl w:val="0"/>
                <w:numId w:val="20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7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Каковы обя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занности оператора персональ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данных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7AC12DF9" w14:textId="3C9B10D5" w:rsidR="000B7081" w:rsidRDefault="00FA0688" w:rsidP="00FA068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8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ние уведомления об обработке персональных данных </w:t>
              </w:r>
            </w:hyperlink>
          </w:p>
        </w:tc>
      </w:tr>
      <w:tr w:rsidR="000B7081" w14:paraId="0F573A40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082F7EC4" w14:textId="77777777" w:rsidR="000B7081" w:rsidRDefault="000B7081" w:rsidP="004B6D7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Использование данных            из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ЕИСПД</w:t>
            </w:r>
            <w:proofErr w:type="spellEnd"/>
          </w:p>
        </w:tc>
        <w:tc>
          <w:tcPr>
            <w:tcW w:w="3998" w:type="dxa"/>
            <w:gridSpan w:val="3"/>
            <w:shd w:val="clear" w:color="auto" w:fill="auto"/>
          </w:tcPr>
          <w:p w14:paraId="211ECDD1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ряде случаев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разрешили использо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  <w:t>вать биометрические персональные данные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физлиц, размещенные ими в единой информационной системе. Например, для контроля за проходом на территорию большинства предприятий, получения оплаты за товары и услуги, заключения договоров об оказании услуг связи.</w:t>
            </w:r>
          </w:p>
          <w:p w14:paraId="0EA6370B" w14:textId="77777777" w:rsidR="000B7081" w:rsidRDefault="000B7081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Случаи и сроки использования таких данных будут применяться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до 1 марта 2029 г.</w:t>
            </w:r>
          </w:p>
          <w:p w14:paraId="135B6F1D" w14:textId="77777777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6150D15E" w14:textId="77777777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0EC8FFD8" w14:textId="77777777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41C4502C" w14:textId="77777777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0F8BBBEA" w14:textId="77777777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35CA8FA3" w14:textId="7BF8B6DA" w:rsidR="00D3376F" w:rsidRDefault="00D3376F" w:rsidP="004B6D7F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63FF998" w14:textId="11BAC0A9" w:rsidR="000B7081" w:rsidRPr="00FA0688" w:rsidRDefault="000B7081" w:rsidP="004B6D7F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Подробнее в</w:t>
            </w:r>
            <w:r>
              <w:t xml:space="preserve"> </w:t>
            </w:r>
            <w:hyperlink r:id="rId29" w:tooltip="Ссылка на КонсультантПлюс" w:history="1">
              <w:r w:rsidR="00FA0688" w:rsidRPr="000E3B7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Последних изменениях: Защита персональных данных </w:t>
              </w:r>
            </w:hyperlink>
          </w:p>
        </w:tc>
      </w:tr>
      <w:tr w:rsidR="000B7081" w14:paraId="7B8E7A94" w14:textId="77777777" w:rsidTr="004B6D7F">
        <w:tc>
          <w:tcPr>
            <w:tcW w:w="10632" w:type="dxa"/>
            <w:gridSpan w:val="5"/>
            <w:shd w:val="clear" w:color="auto" w:fill="ED7D31"/>
          </w:tcPr>
          <w:p w14:paraId="206270CF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Недвижимость</w:t>
            </w:r>
          </w:p>
        </w:tc>
      </w:tr>
      <w:tr w:rsidR="000B7081" w14:paraId="02E36111" w14:textId="77777777" w:rsidTr="004B6D7F">
        <w:trPr>
          <w:trHeight w:val="2545"/>
        </w:trPr>
        <w:tc>
          <w:tcPr>
            <w:tcW w:w="2948" w:type="dxa"/>
            <w:shd w:val="clear" w:color="auto" w:fill="auto"/>
          </w:tcPr>
          <w:p w14:paraId="2401879D" w14:textId="77777777" w:rsidR="000B7081" w:rsidRDefault="000B7081" w:rsidP="004B6D7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Статус недвижимых вещей и права на них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9BC51A6" w14:textId="142C8E3A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Вступили в силу новые главы ГК РФ, ко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торые регулируют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правовое положе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ние и оборот недвижимых вещей</w:t>
            </w:r>
            <w:r>
              <w:rPr>
                <w:rFonts w:ascii="Arial" w:eastAsia="Arial" w:hAnsi="Arial" w:cs="Arial"/>
                <w:sz w:val="20"/>
                <w:szCs w:val="20"/>
              </w:rPr>
              <w:t>, в частности:</w:t>
            </w:r>
          </w:p>
          <w:p w14:paraId="78952F4F" w14:textId="77777777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дано определение помещения и установлены особенности права собственности на него;</w:t>
            </w:r>
          </w:p>
          <w:p w14:paraId="0E44DA05" w14:textId="79D84D00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установлены особенности права собственности на здание, сооруже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ние; </w:t>
            </w:r>
          </w:p>
          <w:p w14:paraId="026CB016" w14:textId="24D078E0" w:rsidR="000B7081" w:rsidRDefault="000B7081" w:rsidP="000B708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детализированы положения закона о правах на земельный участок, ко</w:t>
            </w:r>
            <w:r w:rsidR="00B53F4E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торый принадлежит собственникам зданий, сооружений, помещений,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EABED4C" w14:textId="77777777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информации:</w:t>
            </w:r>
          </w:p>
          <w:p w14:paraId="2ED92162" w14:textId="150953C8" w:rsidR="00FA0688" w:rsidRDefault="00FA0688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</w:pPr>
            <w:hyperlink r:id="rId30" w:tooltip="Ссылка на КонсультантПлюс" w:history="1"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такое не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жилые помещения и какие требо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вания установлены к их исполь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зованию</w:t>
              </w:r>
            </w:hyperlink>
            <w:r>
              <w:t>;</w:t>
            </w:r>
          </w:p>
          <w:p w14:paraId="5AE27535" w14:textId="4327FC07" w:rsidR="00FA0688" w:rsidRDefault="00FA0688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</w:pPr>
            <w:hyperlink r:id="rId31" w:tooltip="Ссылка на КонсультантПлюс" w:history="1"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такое со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оружение и чем оно отличается от других объектов недвижимо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  <w:r>
              <w:t xml:space="preserve"> </w:t>
            </w:r>
          </w:p>
          <w:p w14:paraId="3CB74C78" w14:textId="44248096" w:rsidR="00FA0688" w:rsidRPr="00283516" w:rsidRDefault="00FA0688" w:rsidP="002331BE">
            <w:pPr>
              <w:pStyle w:val="a9"/>
              <w:numPr>
                <w:ilvl w:val="0"/>
                <w:numId w:val="20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такое зда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и чем оно отличается от дру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гих объектов недвижимости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4144AE66" w14:textId="64EAC9AA" w:rsidR="000B7081" w:rsidRDefault="00FA0688" w:rsidP="002331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3" w:tooltip="Ссылка на КонсультантПлюс" w:history="1"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новый соб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ственник здания может исполь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зовать земельный участок под ним, если он принадлежит дру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2835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гому лицу</w:t>
              </w:r>
            </w:hyperlink>
          </w:p>
        </w:tc>
      </w:tr>
      <w:tr w:rsidR="000B7081" w14:paraId="32CC7FC3" w14:textId="77777777" w:rsidTr="004B6D7F">
        <w:tc>
          <w:tcPr>
            <w:tcW w:w="10632" w:type="dxa"/>
            <w:gridSpan w:val="5"/>
            <w:shd w:val="clear" w:color="auto" w:fill="ED7D31"/>
          </w:tcPr>
          <w:p w14:paraId="680F6CC4" w14:textId="77777777" w:rsidR="000B7081" w:rsidRDefault="000B7081" w:rsidP="004B6D7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Маркировка товаров</w:t>
            </w:r>
          </w:p>
        </w:tc>
      </w:tr>
      <w:tr w:rsidR="000B7081" w14:paraId="47140A17" w14:textId="77777777" w:rsidTr="004B6D7F">
        <w:trPr>
          <w:trHeight w:val="2032"/>
        </w:trPr>
        <w:tc>
          <w:tcPr>
            <w:tcW w:w="2948" w:type="dxa"/>
            <w:shd w:val="clear" w:color="auto" w:fill="auto"/>
          </w:tcPr>
          <w:p w14:paraId="6A4E1D2D" w14:textId="77777777" w:rsidR="000B7081" w:rsidRDefault="000B7081" w:rsidP="004B6D7F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Маркировка молочной продукции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1C2302C" w14:textId="117BF654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Началась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обязательная передача све</w:t>
            </w:r>
            <w:r w:rsidR="00B53F4E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 розничной продаже молочной продукции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в систему «Честный знак».</w:t>
            </w:r>
          </w:p>
          <w:p w14:paraId="21BEE63F" w14:textId="39E755D0" w:rsidR="000B7081" w:rsidRDefault="000B7081" w:rsidP="004B6D7F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Информацию о коде и количестве про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дукции нужно передавать также при ее выводе из оборота по причинам, не свя</w:t>
            </w:r>
            <w:r w:rsidR="00B53F4E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занным с розничной продажей</w:t>
            </w:r>
          </w:p>
        </w:tc>
        <w:tc>
          <w:tcPr>
            <w:tcW w:w="3686" w:type="dxa"/>
            <w:shd w:val="clear" w:color="auto" w:fill="auto"/>
          </w:tcPr>
          <w:p w14:paraId="3393C5B2" w14:textId="279DC42C" w:rsidR="000B7081" w:rsidRDefault="000B7081" w:rsidP="004B6D7F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Основная информация о маркировке – в</w:t>
            </w:r>
            <w:r>
              <w:t xml:space="preserve"> </w:t>
            </w:r>
            <w:hyperlink r:id="rId34" w:tooltip="Ссылка на КонсультантПлюс" w:history="1">
              <w:r w:rsidR="00FA0688" w:rsidRPr="004E3B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прово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4E3B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дится обязательная маркировка то</w:t>
              </w:r>
              <w:r w:rsidR="008E230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A0688" w:rsidRPr="004E3B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варов</w:t>
              </w:r>
            </w:hyperlink>
            <w:bookmarkStart w:id="1" w:name="_GoBack"/>
            <w:bookmarkEnd w:id="1"/>
          </w:p>
        </w:tc>
      </w:tr>
    </w:tbl>
    <w:p w14:paraId="66D3F8AF" w14:textId="77777777" w:rsidR="000B7081" w:rsidRDefault="000B7081" w:rsidP="000B7081">
      <w:pPr>
        <w:rPr>
          <w:rFonts w:ascii="Arial" w:eastAsia="Arial" w:hAnsi="Arial" w:cs="Arial"/>
          <w:sz w:val="20"/>
          <w:szCs w:val="20"/>
        </w:rPr>
      </w:pPr>
    </w:p>
    <w:p w14:paraId="27EC2DC0" w14:textId="6366E552" w:rsidR="00293EEB" w:rsidRPr="00982F14" w:rsidRDefault="00293EEB" w:rsidP="00293EEB">
      <w:pPr>
        <w:jc w:val="center"/>
        <w:rPr>
          <w:rFonts w:ascii="Arial" w:hAnsi="Arial" w:cs="Arial"/>
          <w:b/>
          <w:color w:val="FF0000"/>
          <w:sz w:val="32"/>
          <w:szCs w:val="20"/>
        </w:rPr>
      </w:pPr>
    </w:p>
    <w:sectPr w:rsidR="00293EEB" w:rsidRPr="00982F14" w:rsidSect="00C461DB">
      <w:headerReference w:type="default" r:id="rId35"/>
      <w:footerReference w:type="even" r:id="rId36"/>
      <w:footerReference w:type="default" r:id="rId3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CF66" w14:textId="77777777" w:rsidR="00F606ED" w:rsidRDefault="00F606ED" w:rsidP="00293EEB">
      <w:r>
        <w:separator/>
      </w:r>
    </w:p>
  </w:endnote>
  <w:endnote w:type="continuationSeparator" w:id="0">
    <w:p w14:paraId="16CAB0EE" w14:textId="77777777" w:rsidR="00F606ED" w:rsidRDefault="00F606ED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51429798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2331BE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70E71424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DF519D">
      <w:rPr>
        <w:i/>
        <w:color w:val="808080"/>
        <w:sz w:val="18"/>
        <w:szCs w:val="18"/>
      </w:rPr>
      <w:t xml:space="preserve"> 13</w:t>
    </w:r>
    <w:r w:rsidRPr="0038387E">
      <w:rPr>
        <w:i/>
        <w:color w:val="808080"/>
        <w:sz w:val="18"/>
        <w:szCs w:val="18"/>
      </w:rPr>
      <w:t>.</w:t>
    </w:r>
    <w:r w:rsidR="00973D17">
      <w:rPr>
        <w:i/>
        <w:color w:val="808080"/>
        <w:sz w:val="18"/>
        <w:szCs w:val="18"/>
      </w:rPr>
      <w:t>10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ACF1" w14:textId="77777777" w:rsidR="00F606ED" w:rsidRDefault="00F606ED" w:rsidP="00293EEB">
      <w:r>
        <w:separator/>
      </w:r>
    </w:p>
  </w:footnote>
  <w:footnote w:type="continuationSeparator" w:id="0">
    <w:p w14:paraId="774AEE68" w14:textId="77777777" w:rsidR="00F606ED" w:rsidRDefault="00F606ED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081F4205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C12BF1">
      <w:rPr>
        <w:i/>
        <w:color w:val="808080"/>
        <w:sz w:val="18"/>
        <w:szCs w:val="18"/>
        <w:lang w:val="en-US"/>
      </w:rPr>
      <w:t>I</w:t>
    </w:r>
    <w:r w:rsidR="00973D17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6DF9"/>
    <w:multiLevelType w:val="multilevel"/>
    <w:tmpl w:val="91DAE0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0AA7"/>
    <w:rsid w:val="000013C4"/>
    <w:rsid w:val="000020A3"/>
    <w:rsid w:val="00004B88"/>
    <w:rsid w:val="000056B4"/>
    <w:rsid w:val="00007040"/>
    <w:rsid w:val="0000777A"/>
    <w:rsid w:val="00007879"/>
    <w:rsid w:val="0001145D"/>
    <w:rsid w:val="0001494D"/>
    <w:rsid w:val="0001660F"/>
    <w:rsid w:val="00020384"/>
    <w:rsid w:val="00022187"/>
    <w:rsid w:val="000346E1"/>
    <w:rsid w:val="0003783F"/>
    <w:rsid w:val="000378D2"/>
    <w:rsid w:val="00040473"/>
    <w:rsid w:val="00041B82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081"/>
    <w:rsid w:val="000B7143"/>
    <w:rsid w:val="000C3044"/>
    <w:rsid w:val="000D29B1"/>
    <w:rsid w:val="000D7A2D"/>
    <w:rsid w:val="000E1B9D"/>
    <w:rsid w:val="000E3B76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09FA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12C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1493"/>
    <w:rsid w:val="00194759"/>
    <w:rsid w:val="001953AF"/>
    <w:rsid w:val="00196BFE"/>
    <w:rsid w:val="001971E1"/>
    <w:rsid w:val="001A0940"/>
    <w:rsid w:val="001A1DB7"/>
    <w:rsid w:val="001A2482"/>
    <w:rsid w:val="001A29FE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04C8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31BE"/>
    <w:rsid w:val="00234E89"/>
    <w:rsid w:val="00237165"/>
    <w:rsid w:val="00237F94"/>
    <w:rsid w:val="00240691"/>
    <w:rsid w:val="002459C0"/>
    <w:rsid w:val="00251799"/>
    <w:rsid w:val="00252E14"/>
    <w:rsid w:val="00257ED7"/>
    <w:rsid w:val="002649CD"/>
    <w:rsid w:val="00264B3D"/>
    <w:rsid w:val="0026658C"/>
    <w:rsid w:val="002706D0"/>
    <w:rsid w:val="00270947"/>
    <w:rsid w:val="00272000"/>
    <w:rsid w:val="002732C5"/>
    <w:rsid w:val="00274B1D"/>
    <w:rsid w:val="00276C31"/>
    <w:rsid w:val="00281221"/>
    <w:rsid w:val="00281846"/>
    <w:rsid w:val="00283516"/>
    <w:rsid w:val="0028689D"/>
    <w:rsid w:val="002900CB"/>
    <w:rsid w:val="002900D0"/>
    <w:rsid w:val="0029040D"/>
    <w:rsid w:val="00291F86"/>
    <w:rsid w:val="00293EEB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01931"/>
    <w:rsid w:val="003112AB"/>
    <w:rsid w:val="00312CEE"/>
    <w:rsid w:val="00313F65"/>
    <w:rsid w:val="00315F3B"/>
    <w:rsid w:val="00320032"/>
    <w:rsid w:val="0032126D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60154"/>
    <w:rsid w:val="00361C39"/>
    <w:rsid w:val="003640D4"/>
    <w:rsid w:val="003644C9"/>
    <w:rsid w:val="00364A26"/>
    <w:rsid w:val="00370B33"/>
    <w:rsid w:val="00381138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5FB3"/>
    <w:rsid w:val="003A6249"/>
    <w:rsid w:val="003A7D25"/>
    <w:rsid w:val="003B0CDD"/>
    <w:rsid w:val="003B0F5B"/>
    <w:rsid w:val="003B1BE6"/>
    <w:rsid w:val="003C0248"/>
    <w:rsid w:val="003C2009"/>
    <w:rsid w:val="003C211D"/>
    <w:rsid w:val="003C5010"/>
    <w:rsid w:val="003D055A"/>
    <w:rsid w:val="003D18F2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619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06D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5AC9"/>
    <w:rsid w:val="00466F4A"/>
    <w:rsid w:val="00472188"/>
    <w:rsid w:val="00473E19"/>
    <w:rsid w:val="004747C4"/>
    <w:rsid w:val="00480DCF"/>
    <w:rsid w:val="004821C7"/>
    <w:rsid w:val="00485D85"/>
    <w:rsid w:val="004928E3"/>
    <w:rsid w:val="00493480"/>
    <w:rsid w:val="00495914"/>
    <w:rsid w:val="00495A93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2635"/>
    <w:rsid w:val="004D41D9"/>
    <w:rsid w:val="004D7834"/>
    <w:rsid w:val="004E0B62"/>
    <w:rsid w:val="004E0FF0"/>
    <w:rsid w:val="004E3BC2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5BA4"/>
    <w:rsid w:val="00546ACE"/>
    <w:rsid w:val="00547BE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90F6E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028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048CE"/>
    <w:rsid w:val="006105EA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0A24"/>
    <w:rsid w:val="00642C78"/>
    <w:rsid w:val="00650516"/>
    <w:rsid w:val="00650E81"/>
    <w:rsid w:val="00651460"/>
    <w:rsid w:val="00652026"/>
    <w:rsid w:val="00652605"/>
    <w:rsid w:val="006533F7"/>
    <w:rsid w:val="006609F3"/>
    <w:rsid w:val="00660ADC"/>
    <w:rsid w:val="006617B5"/>
    <w:rsid w:val="00663E53"/>
    <w:rsid w:val="00670749"/>
    <w:rsid w:val="006723FE"/>
    <w:rsid w:val="00672C4B"/>
    <w:rsid w:val="00673166"/>
    <w:rsid w:val="006738C1"/>
    <w:rsid w:val="00674FC5"/>
    <w:rsid w:val="006779D0"/>
    <w:rsid w:val="006818AD"/>
    <w:rsid w:val="006861B5"/>
    <w:rsid w:val="0069085F"/>
    <w:rsid w:val="00691834"/>
    <w:rsid w:val="006936EF"/>
    <w:rsid w:val="00694A7B"/>
    <w:rsid w:val="00696D60"/>
    <w:rsid w:val="00697181"/>
    <w:rsid w:val="006A0BD0"/>
    <w:rsid w:val="006A4F14"/>
    <w:rsid w:val="006A71BD"/>
    <w:rsid w:val="006B1906"/>
    <w:rsid w:val="006B7274"/>
    <w:rsid w:val="006C04F8"/>
    <w:rsid w:val="006C553B"/>
    <w:rsid w:val="006C7889"/>
    <w:rsid w:val="006D5840"/>
    <w:rsid w:val="006D7DB5"/>
    <w:rsid w:val="006E0C28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3C22"/>
    <w:rsid w:val="00704F96"/>
    <w:rsid w:val="00711F61"/>
    <w:rsid w:val="0071228B"/>
    <w:rsid w:val="00714D00"/>
    <w:rsid w:val="00715B30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716FD"/>
    <w:rsid w:val="00771A1C"/>
    <w:rsid w:val="00771EC5"/>
    <w:rsid w:val="0077226C"/>
    <w:rsid w:val="00772AAA"/>
    <w:rsid w:val="0077310A"/>
    <w:rsid w:val="007747CD"/>
    <w:rsid w:val="00774BC1"/>
    <w:rsid w:val="007775C9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3F1"/>
    <w:rsid w:val="007C0746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09"/>
    <w:rsid w:val="007F3474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7A1C"/>
    <w:rsid w:val="00821830"/>
    <w:rsid w:val="00821F64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62BA8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2AF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2D16"/>
    <w:rsid w:val="008C4B73"/>
    <w:rsid w:val="008C779F"/>
    <w:rsid w:val="008D237A"/>
    <w:rsid w:val="008D3677"/>
    <w:rsid w:val="008D36B7"/>
    <w:rsid w:val="008D51EB"/>
    <w:rsid w:val="008E2301"/>
    <w:rsid w:val="008E2507"/>
    <w:rsid w:val="008E27D8"/>
    <w:rsid w:val="008E444E"/>
    <w:rsid w:val="008E45DA"/>
    <w:rsid w:val="008E606D"/>
    <w:rsid w:val="008F49A4"/>
    <w:rsid w:val="0090102D"/>
    <w:rsid w:val="0090356F"/>
    <w:rsid w:val="009044B4"/>
    <w:rsid w:val="00904DC2"/>
    <w:rsid w:val="009067E9"/>
    <w:rsid w:val="00907209"/>
    <w:rsid w:val="00911C88"/>
    <w:rsid w:val="00914A88"/>
    <w:rsid w:val="0091622C"/>
    <w:rsid w:val="009225C3"/>
    <w:rsid w:val="0092360F"/>
    <w:rsid w:val="00924807"/>
    <w:rsid w:val="00926579"/>
    <w:rsid w:val="0092787E"/>
    <w:rsid w:val="00932438"/>
    <w:rsid w:val="009330FA"/>
    <w:rsid w:val="0093378E"/>
    <w:rsid w:val="00933A6E"/>
    <w:rsid w:val="0093675B"/>
    <w:rsid w:val="00936DD2"/>
    <w:rsid w:val="00937EAC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0602"/>
    <w:rsid w:val="009518B4"/>
    <w:rsid w:val="00951CC8"/>
    <w:rsid w:val="00955919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3D17"/>
    <w:rsid w:val="009744E2"/>
    <w:rsid w:val="00975BE7"/>
    <w:rsid w:val="00977BFB"/>
    <w:rsid w:val="00982F14"/>
    <w:rsid w:val="00991BF7"/>
    <w:rsid w:val="00996B65"/>
    <w:rsid w:val="0099708D"/>
    <w:rsid w:val="009A22D3"/>
    <w:rsid w:val="009A7A79"/>
    <w:rsid w:val="009B0B56"/>
    <w:rsid w:val="009B226D"/>
    <w:rsid w:val="009B3238"/>
    <w:rsid w:val="009B584D"/>
    <w:rsid w:val="009B6ED3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477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0741A"/>
    <w:rsid w:val="00A12A52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4024"/>
    <w:rsid w:val="00A56211"/>
    <w:rsid w:val="00A57518"/>
    <w:rsid w:val="00A603F3"/>
    <w:rsid w:val="00A6207F"/>
    <w:rsid w:val="00A64710"/>
    <w:rsid w:val="00A65A85"/>
    <w:rsid w:val="00A730B1"/>
    <w:rsid w:val="00A81167"/>
    <w:rsid w:val="00A81C50"/>
    <w:rsid w:val="00A876EA"/>
    <w:rsid w:val="00A94958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0D2E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51C0F"/>
    <w:rsid w:val="00B53397"/>
    <w:rsid w:val="00B53F4E"/>
    <w:rsid w:val="00B540D6"/>
    <w:rsid w:val="00B54627"/>
    <w:rsid w:val="00B55DC4"/>
    <w:rsid w:val="00B60814"/>
    <w:rsid w:val="00B64C16"/>
    <w:rsid w:val="00B7145E"/>
    <w:rsid w:val="00B72466"/>
    <w:rsid w:val="00B72D2D"/>
    <w:rsid w:val="00B7424C"/>
    <w:rsid w:val="00B75DB1"/>
    <w:rsid w:val="00B832B5"/>
    <w:rsid w:val="00B83361"/>
    <w:rsid w:val="00B84538"/>
    <w:rsid w:val="00B853C1"/>
    <w:rsid w:val="00B8598F"/>
    <w:rsid w:val="00B90863"/>
    <w:rsid w:val="00B92606"/>
    <w:rsid w:val="00B9384B"/>
    <w:rsid w:val="00B970DA"/>
    <w:rsid w:val="00BA0F67"/>
    <w:rsid w:val="00BA25E7"/>
    <w:rsid w:val="00BA3DCC"/>
    <w:rsid w:val="00BB177E"/>
    <w:rsid w:val="00BB197D"/>
    <w:rsid w:val="00BB7092"/>
    <w:rsid w:val="00BB71D5"/>
    <w:rsid w:val="00BC033A"/>
    <w:rsid w:val="00BC172C"/>
    <w:rsid w:val="00BC2BC3"/>
    <w:rsid w:val="00BC2E7F"/>
    <w:rsid w:val="00BC79C2"/>
    <w:rsid w:val="00BD0CA6"/>
    <w:rsid w:val="00BD225A"/>
    <w:rsid w:val="00BD45B4"/>
    <w:rsid w:val="00BD4C5C"/>
    <w:rsid w:val="00BD675E"/>
    <w:rsid w:val="00BD7024"/>
    <w:rsid w:val="00BE4920"/>
    <w:rsid w:val="00BE541A"/>
    <w:rsid w:val="00BE64A6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5889"/>
    <w:rsid w:val="00C10CD2"/>
    <w:rsid w:val="00C12BF1"/>
    <w:rsid w:val="00C135A2"/>
    <w:rsid w:val="00C13960"/>
    <w:rsid w:val="00C15700"/>
    <w:rsid w:val="00C2072F"/>
    <w:rsid w:val="00C217E0"/>
    <w:rsid w:val="00C2222A"/>
    <w:rsid w:val="00C23901"/>
    <w:rsid w:val="00C24F1E"/>
    <w:rsid w:val="00C25E35"/>
    <w:rsid w:val="00C3000A"/>
    <w:rsid w:val="00C30D78"/>
    <w:rsid w:val="00C326EF"/>
    <w:rsid w:val="00C328D0"/>
    <w:rsid w:val="00C3377C"/>
    <w:rsid w:val="00C4064B"/>
    <w:rsid w:val="00C4083B"/>
    <w:rsid w:val="00C417EC"/>
    <w:rsid w:val="00C461DB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5A73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1E72"/>
    <w:rsid w:val="00CD5CB4"/>
    <w:rsid w:val="00CD6270"/>
    <w:rsid w:val="00CE3F16"/>
    <w:rsid w:val="00CE591A"/>
    <w:rsid w:val="00CE6A7F"/>
    <w:rsid w:val="00CF0065"/>
    <w:rsid w:val="00CF090F"/>
    <w:rsid w:val="00CF4901"/>
    <w:rsid w:val="00CF51C9"/>
    <w:rsid w:val="00D00663"/>
    <w:rsid w:val="00D02AF3"/>
    <w:rsid w:val="00D06F2F"/>
    <w:rsid w:val="00D1543D"/>
    <w:rsid w:val="00D3110E"/>
    <w:rsid w:val="00D31649"/>
    <w:rsid w:val="00D3376F"/>
    <w:rsid w:val="00D33E63"/>
    <w:rsid w:val="00D35AA2"/>
    <w:rsid w:val="00D46009"/>
    <w:rsid w:val="00D47AA9"/>
    <w:rsid w:val="00D6476C"/>
    <w:rsid w:val="00D66AF0"/>
    <w:rsid w:val="00D71166"/>
    <w:rsid w:val="00D71B49"/>
    <w:rsid w:val="00D73273"/>
    <w:rsid w:val="00D757D1"/>
    <w:rsid w:val="00D819E6"/>
    <w:rsid w:val="00D81E78"/>
    <w:rsid w:val="00D82FC0"/>
    <w:rsid w:val="00D848D8"/>
    <w:rsid w:val="00D8585C"/>
    <w:rsid w:val="00D94810"/>
    <w:rsid w:val="00D94A9A"/>
    <w:rsid w:val="00DA196A"/>
    <w:rsid w:val="00DA2652"/>
    <w:rsid w:val="00DA6870"/>
    <w:rsid w:val="00DB19F9"/>
    <w:rsid w:val="00DB207D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311A"/>
    <w:rsid w:val="00DF519D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075C7"/>
    <w:rsid w:val="00E12B4A"/>
    <w:rsid w:val="00E1486A"/>
    <w:rsid w:val="00E14B2D"/>
    <w:rsid w:val="00E15B39"/>
    <w:rsid w:val="00E16FEF"/>
    <w:rsid w:val="00E246DA"/>
    <w:rsid w:val="00E25086"/>
    <w:rsid w:val="00E25AE9"/>
    <w:rsid w:val="00E2722F"/>
    <w:rsid w:val="00E275E3"/>
    <w:rsid w:val="00E2793A"/>
    <w:rsid w:val="00E31C9E"/>
    <w:rsid w:val="00E322A8"/>
    <w:rsid w:val="00E32A3F"/>
    <w:rsid w:val="00E358E7"/>
    <w:rsid w:val="00E371DE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6730D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303A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E0E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4593"/>
    <w:rsid w:val="00F20347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06ED"/>
    <w:rsid w:val="00F61164"/>
    <w:rsid w:val="00F636B4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51E0"/>
    <w:rsid w:val="00FA0688"/>
    <w:rsid w:val="00FA09FC"/>
    <w:rsid w:val="00FA32DC"/>
    <w:rsid w:val="00FB12C8"/>
    <w:rsid w:val="00FB2386"/>
    <w:rsid w:val="00FB27E8"/>
    <w:rsid w:val="00FB3FE8"/>
    <w:rsid w:val="00FC2904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20502B6F0F36D2D67CC2C0FAD70AB1F443173AE6126551DA1479C395C2E0EA74E9A2A2E2CD2062B1AE26637131B21F37C86264D92FFF1B8863kET" TargetMode="External"/><Relationship Id="rId18" Type="http://schemas.openxmlformats.org/officeDocument/2006/relationships/hyperlink" Target="consultantplus://offline/ref=534CE47621ABD5FF8C626A64420597C10EBBF580C9E7BC82F36FEA3CE90DCA2B57B50E3C89EC776DB1B64CE0C02CCE04AB56C18320F2F9A6B6Q1L" TargetMode="External"/><Relationship Id="rId26" Type="http://schemas.openxmlformats.org/officeDocument/2006/relationships/hyperlink" Target="consultantplus://offline/ref=97F13E57FF6EB987AB127FF62E28E8A84CA21CE31F56ECFA09227883DA8E3A086E6F6EFD0CC52E9A4DCB20D20CB6D2270B4792ECJAj0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consultantplus://offline/ref=0B3BD97D801939F9E14CEE06FFEC9F6EB7D574379432E6D0A4F57152DDB50530559DCB5F82D80691B52B41CD857C80695D0CAF3390CD9E3271U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A4F6B1F1EE5173BE88BCE098F229CC1B3C1098DB4399F14228DAAC9191297DF5116D709CFA08E7DFCA1347B2A008981E1FC38C0E3A77Et7yAJ" TargetMode="External"/><Relationship Id="rId17" Type="http://schemas.openxmlformats.org/officeDocument/2006/relationships/hyperlink" Target="consultantplus://offline/ref=9CC76F2B96B4C69BA875A79634FB361211F429CEE1E09B53A96FF3969C72F00AF36D6C328B27614A7F6B6F44B8519ED8585930C5411D0CO1L" TargetMode="External"/><Relationship Id="rId25" Type="http://schemas.openxmlformats.org/officeDocument/2006/relationships/hyperlink" Target="consultantplus://offline/ref=86A0A2626B1A93870DF7DDCF144BBF37025DDB15CC363CB19F7ADEA7C6B97626E6F1B6CD473CB3333390DEDCEB4A108B27908DAB380151E5S3n4N" TargetMode="External"/><Relationship Id="rId33" Type="http://schemas.openxmlformats.org/officeDocument/2006/relationships/hyperlink" Target="consultantplus://offline/ref=E866A7A5B6CBFAF4567226EB4EE8EC5AA2B16F4C1A02ED3FB10189E6E16E6256260CEEF3DDC05409CB511A15ABC4136A2F5470DEE65F346BN436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6EA3B1EC4E6B3125B8E8EB7CBCCF43838B35177B33012E2113338C0CECBB6228A295B3C3E555F8CA98C16ADBc7O9L" TargetMode="External"/><Relationship Id="rId20" Type="http://schemas.openxmlformats.org/officeDocument/2006/relationships/hyperlink" Target="consultantplus://offline/ref=7ADBFA94B6B28E541DE1B2D1922893EFC8B9D301266A0C993703D6A0333A94613F6080BB03F3B6512BEA48661BC313500EFD3BA73572O0hCJ" TargetMode="External"/><Relationship Id="rId29" Type="http://schemas.openxmlformats.org/officeDocument/2006/relationships/hyperlink" Target="consultantplus://offline/ref=780D9B4BAEF53FE3CFA188BB2F640D0342785E96EAE32D8C25BA334C2516E2891B59E8B096749E41144FDDF683EC22E15828C567B2gEF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75C7C97FC446ED8E6DFD1B2F8103973C76A28491DC9780BAD915A3DCB0F1B2CF824AF4C96BF27CFE81A6B2AEB5D69148C1FF24C301A20TDnFL" TargetMode="External"/><Relationship Id="rId24" Type="http://schemas.openxmlformats.org/officeDocument/2006/relationships/hyperlink" Target="consultantplus://offline/ref=FB5F431B469216FAEFC7377DA65279B73EE3D818EB8117210D62C605EBEA6A8462EF712DD8A63654CA478D58361C9EE6B3F63ADA8015FE4EACn0N" TargetMode="External"/><Relationship Id="rId32" Type="http://schemas.openxmlformats.org/officeDocument/2006/relationships/hyperlink" Target="consultantplus://offline/ref=ED51734B0E6EFA89C868C04D592546B65A5765F7AF9F63F6D988361B7626DE4470976E247AFC0BFD08CF1F123E62C6CA68F3476C1A0B4B06bB0D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consultantplus://offline/ref=F8079D68B1D957D4C1D736FF833DF14CF6D7665DBC8A7B89E1D738BFCA6802F2FFDF621CA320C40ADEECC6884750303531B7DDCC6E3F3FA1m9OBK" TargetMode="External"/><Relationship Id="rId28" Type="http://schemas.openxmlformats.org/officeDocument/2006/relationships/hyperlink" Target="consultantplus://offline/ref=908493C1941DA5DF38F2430E5AFF997A60CED60A5FA46F14792502E83971298F3C1D94AF89D0E6B789338D46DEB21363D35A1D32wEP1K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C4FDF02FDF02666D80916DA5DFEBBB237D2F52E5962B2A467D4C973A76B763B042C529942C7C6A355D358EF525CEB5AC9F7780F7D4ADE5306IFH" TargetMode="External"/><Relationship Id="rId19" Type="http://schemas.openxmlformats.org/officeDocument/2006/relationships/hyperlink" Target="consultantplus://offline/ref=BA87DA70B7DAC89A10A0087B9F4C7CB5891665DAFE25A50D850535C4802836E22542742C00787307E13B5C20E8AD918CD100585F28k8h0J" TargetMode="External"/><Relationship Id="rId31" Type="http://schemas.openxmlformats.org/officeDocument/2006/relationships/hyperlink" Target="consultantplus://offline/ref=BC0D242A2D740DC8DAEB3B59920954A90191485507C5F735B1774CE1DF12DFBA67801539AFBCA9BB425214CAD7CD4DF9FCB379CF85D8EB0FEF0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F97A3C81524A59A5D75C7C661169D4D5E4E3DE435AF9808C271AFD0A63133219EEBFE547B246FCD5F042486D2206685D8BE41B532B949C41A9I4L" TargetMode="External"/><Relationship Id="rId22" Type="http://schemas.openxmlformats.org/officeDocument/2006/relationships/hyperlink" Target="consultantplus://offline/ref=64E46456CF655EA97F0F76B478595940A646B60924EBC0EE192D1B98E9412D8A0D8025A6F585349C4590D38611822C1CB992E493A312jC1AJ" TargetMode="External"/><Relationship Id="rId27" Type="http://schemas.openxmlformats.org/officeDocument/2006/relationships/hyperlink" Target="consultantplus://offline/ref=AF74664B64686B8C7362D5F8F64A2F3E455BF152F6D2F2D5B9DBEB76157F03450FEDEDFA7DD73A289001621ED543B9EC7D3DFF9E885F5C8F52N5K" TargetMode="External"/><Relationship Id="rId30" Type="http://schemas.openxmlformats.org/officeDocument/2006/relationships/hyperlink" Target="consultantplus://offline/ref=A5229ADBB7511093FE9783169AFE604B4562681A463C16E75E65E8439518B9FC7C061F3C99F382BA32E8399350939F1748B58EA1C5A78815k2yA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2082-5154-4EB8-A346-F7A8E93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6</cp:revision>
  <dcterms:created xsi:type="dcterms:W3CDTF">2022-10-14T13:21:00Z</dcterms:created>
  <dcterms:modified xsi:type="dcterms:W3CDTF">2022-10-17T06:10:00Z</dcterms:modified>
</cp:coreProperties>
</file>