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0013DC" w14:textId="77777777" w:rsidR="00FE50BB" w:rsidRDefault="00FE50BB" w:rsidP="00FE50BB">
      <w:pPr>
        <w:spacing w:before="120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A0172E">
        <w:rPr>
          <w:rFonts w:ascii="Arial" w:hAnsi="Arial" w:cs="Arial"/>
          <w:b/>
          <w:color w:val="FF0000"/>
          <w:sz w:val="28"/>
          <w:szCs w:val="28"/>
        </w:rPr>
        <w:t xml:space="preserve">САМЫЕ  ВАЖНЫЕ  ИЗМЕНЕНИЯ  В РАБОТЕ  </w:t>
      </w:r>
    </w:p>
    <w:p w14:paraId="7406D036" w14:textId="77777777" w:rsidR="00FE50BB" w:rsidRDefault="00FE50BB" w:rsidP="00FE50BB">
      <w:pPr>
        <w:spacing w:before="120"/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БУХГАЛТЕРА БЮДЖЕТНОЙ СФЕРЫ </w:t>
      </w:r>
    </w:p>
    <w:p w14:paraId="446E9A08" w14:textId="1E244A01" w:rsidR="00FE50BB" w:rsidRPr="00A0172E" w:rsidRDefault="00FE50BB" w:rsidP="00AC2520">
      <w:pPr>
        <w:spacing w:before="120" w:after="360"/>
        <w:jc w:val="center"/>
        <w:rPr>
          <w:rFonts w:ascii="Arial" w:hAnsi="Arial" w:cs="Arial"/>
          <w:color w:val="800080"/>
          <w:sz w:val="28"/>
          <w:szCs w:val="28"/>
        </w:rPr>
      </w:pPr>
      <w:r w:rsidRPr="005564B8">
        <w:rPr>
          <w:rFonts w:ascii="Arial" w:hAnsi="Arial" w:cs="Arial"/>
          <w:b/>
          <w:color w:val="FF0000"/>
          <w:sz w:val="28"/>
          <w:szCs w:val="28"/>
        </w:rPr>
        <w:t xml:space="preserve">ЗА </w:t>
      </w:r>
      <w:r>
        <w:rPr>
          <w:rFonts w:ascii="Arial" w:hAnsi="Arial" w:cs="Arial"/>
          <w:b/>
          <w:color w:val="FF0000"/>
          <w:sz w:val="28"/>
          <w:szCs w:val="28"/>
          <w:lang w:val="en-US"/>
        </w:rPr>
        <w:t>I</w:t>
      </w:r>
      <w:r w:rsidR="005E5854">
        <w:rPr>
          <w:rFonts w:ascii="Arial" w:hAnsi="Arial" w:cs="Arial"/>
          <w:b/>
          <w:color w:val="FF0000"/>
          <w:sz w:val="28"/>
          <w:szCs w:val="28"/>
          <w:lang w:val="en-US"/>
        </w:rPr>
        <w:t>I</w:t>
      </w:r>
      <w:r w:rsidRPr="005564B8">
        <w:rPr>
          <w:rFonts w:ascii="Arial" w:hAnsi="Arial" w:cs="Arial"/>
          <w:b/>
          <w:color w:val="FF0000"/>
          <w:sz w:val="28"/>
          <w:szCs w:val="28"/>
        </w:rPr>
        <w:t xml:space="preserve"> КВАРТАЛ </w:t>
      </w:r>
      <w:r w:rsidRPr="005564B8">
        <w:rPr>
          <w:rFonts w:ascii="Arial" w:hAnsi="Arial" w:cs="Arial"/>
          <w:color w:val="800080"/>
          <w:sz w:val="28"/>
          <w:szCs w:val="28"/>
        </w:rPr>
        <w:t>(</w:t>
      </w:r>
      <w:r w:rsidR="005E5854">
        <w:rPr>
          <w:rFonts w:ascii="Arial" w:hAnsi="Arial" w:cs="Arial"/>
          <w:color w:val="800080"/>
          <w:sz w:val="28"/>
          <w:szCs w:val="28"/>
        </w:rPr>
        <w:t>апрель</w:t>
      </w:r>
      <w:r w:rsidRPr="005564B8">
        <w:rPr>
          <w:rFonts w:ascii="Arial" w:hAnsi="Arial" w:cs="Arial"/>
          <w:color w:val="800080"/>
          <w:sz w:val="28"/>
          <w:szCs w:val="28"/>
        </w:rPr>
        <w:t xml:space="preserve"> </w:t>
      </w:r>
      <w:r w:rsidR="00AC2520">
        <w:rPr>
          <w:rFonts w:ascii="Arial" w:hAnsi="Arial" w:cs="Arial"/>
          <w:color w:val="800080"/>
          <w:sz w:val="28"/>
          <w:szCs w:val="28"/>
        </w:rPr>
        <w:t>–</w:t>
      </w:r>
      <w:r w:rsidRPr="005564B8">
        <w:rPr>
          <w:rFonts w:ascii="Arial" w:hAnsi="Arial" w:cs="Arial"/>
          <w:color w:val="800080"/>
          <w:sz w:val="28"/>
          <w:szCs w:val="28"/>
        </w:rPr>
        <w:t xml:space="preserve"> </w:t>
      </w:r>
      <w:r w:rsidR="005E5854">
        <w:rPr>
          <w:rFonts w:ascii="Arial" w:hAnsi="Arial" w:cs="Arial"/>
          <w:color w:val="800080"/>
          <w:sz w:val="28"/>
          <w:szCs w:val="28"/>
        </w:rPr>
        <w:t>июнь</w:t>
      </w:r>
      <w:r w:rsidR="00CF2ACE">
        <w:rPr>
          <w:rFonts w:ascii="Arial" w:hAnsi="Arial" w:cs="Arial"/>
          <w:color w:val="800080"/>
          <w:sz w:val="28"/>
          <w:szCs w:val="28"/>
        </w:rPr>
        <w:t xml:space="preserve"> 202</w:t>
      </w:r>
      <w:r w:rsidR="004B532B">
        <w:rPr>
          <w:rFonts w:ascii="Arial" w:hAnsi="Arial" w:cs="Arial"/>
          <w:color w:val="800080"/>
          <w:sz w:val="28"/>
          <w:szCs w:val="28"/>
        </w:rPr>
        <w:t>4</w:t>
      </w:r>
      <w:r w:rsidRPr="005564B8">
        <w:rPr>
          <w:rFonts w:ascii="Arial" w:hAnsi="Arial" w:cs="Arial"/>
          <w:color w:val="800080"/>
          <w:sz w:val="28"/>
          <w:szCs w:val="28"/>
        </w:rPr>
        <w:t xml:space="preserve"> г.)</w:t>
      </w:r>
    </w:p>
    <w:tbl>
      <w:tblPr>
        <w:tblpPr w:leftFromText="180" w:rightFromText="180" w:vertAnchor="text" w:tblpY="1"/>
        <w:tblOverlap w:val="never"/>
        <w:tblW w:w="10485" w:type="dxa"/>
        <w:tblBorders>
          <w:top w:val="single" w:sz="4" w:space="0" w:color="FF9900"/>
          <w:left w:val="single" w:sz="4" w:space="0" w:color="FF9900"/>
          <w:bottom w:val="single" w:sz="4" w:space="0" w:color="FF9900"/>
          <w:right w:val="single" w:sz="4" w:space="0" w:color="FF9900"/>
          <w:insideH w:val="single" w:sz="4" w:space="0" w:color="FF9900"/>
          <w:insideV w:val="single" w:sz="4" w:space="0" w:color="FF99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4536"/>
        <w:gridCol w:w="3260"/>
      </w:tblGrid>
      <w:tr w:rsidR="00DB2A06" w:rsidRPr="000547B9" w14:paraId="26E77182" w14:textId="77777777" w:rsidTr="008D5F31">
        <w:trPr>
          <w:trHeight w:val="699"/>
        </w:trPr>
        <w:tc>
          <w:tcPr>
            <w:tcW w:w="2689" w:type="dxa"/>
            <w:shd w:val="clear" w:color="auto" w:fill="auto"/>
            <w:vAlign w:val="center"/>
          </w:tcPr>
          <w:p w14:paraId="0E15C503" w14:textId="77777777" w:rsidR="00DB2A06" w:rsidRPr="000547B9" w:rsidRDefault="00DB2A06" w:rsidP="008D5F31">
            <w:pPr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0547B9">
              <w:rPr>
                <w:rFonts w:ascii="Arial" w:hAnsi="Arial" w:cs="Arial"/>
                <w:b/>
                <w:color w:val="FF6600"/>
                <w:sz w:val="22"/>
                <w:szCs w:val="22"/>
              </w:rPr>
              <w:t>Что изменилось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433C08E" w14:textId="77777777" w:rsidR="00DB2A06" w:rsidRPr="000547B9" w:rsidRDefault="00DB2A06" w:rsidP="008D5F31">
            <w:pPr>
              <w:spacing w:after="120"/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0547B9">
              <w:rPr>
                <w:rFonts w:ascii="Arial" w:hAnsi="Arial" w:cs="Arial"/>
                <w:b/>
                <w:color w:val="FF6600"/>
                <w:sz w:val="22"/>
                <w:szCs w:val="22"/>
              </w:rPr>
              <w:t>Суть изменения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06EF7D5" w14:textId="77777777" w:rsidR="00DB2A06" w:rsidRPr="008D5F31" w:rsidRDefault="00DB2A06" w:rsidP="008D5F31">
            <w:pPr>
              <w:spacing w:before="120"/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8D5F31">
              <w:rPr>
                <w:rFonts w:ascii="Arial" w:hAnsi="Arial" w:cs="Arial"/>
                <w:b/>
                <w:color w:val="FF6600"/>
                <w:sz w:val="22"/>
                <w:szCs w:val="22"/>
              </w:rPr>
              <w:t xml:space="preserve">Отражение в материалах </w:t>
            </w:r>
          </w:p>
          <w:p w14:paraId="3C265DC0" w14:textId="77777777" w:rsidR="00DB2A06" w:rsidRPr="008D5F31" w:rsidRDefault="00DB2A06" w:rsidP="008D5F31">
            <w:pPr>
              <w:spacing w:after="120"/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8D5F31">
              <w:rPr>
                <w:rFonts w:ascii="Arial" w:hAnsi="Arial" w:cs="Arial"/>
                <w:b/>
                <w:color w:val="FF6600"/>
                <w:sz w:val="22"/>
                <w:szCs w:val="22"/>
              </w:rPr>
              <w:t>КонсультантПлюс</w:t>
            </w:r>
          </w:p>
        </w:tc>
      </w:tr>
      <w:tr w:rsidR="00B95073" w:rsidRPr="000547B9" w14:paraId="7003E617" w14:textId="77777777" w:rsidTr="006E338A">
        <w:tc>
          <w:tcPr>
            <w:tcW w:w="10485" w:type="dxa"/>
            <w:gridSpan w:val="3"/>
            <w:shd w:val="clear" w:color="auto" w:fill="ED7D31"/>
          </w:tcPr>
          <w:p w14:paraId="2AE360C3" w14:textId="63EB4800" w:rsidR="00B95073" w:rsidRPr="008D5F31" w:rsidRDefault="000F7B51" w:rsidP="005760A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5F31">
              <w:rPr>
                <w:rFonts w:ascii="Arial" w:hAnsi="Arial" w:cs="Arial"/>
                <w:b/>
                <w:color w:val="800080"/>
                <w:sz w:val="20"/>
                <w:szCs w:val="20"/>
              </w:rPr>
              <w:t>Бюджетная классификация</w:t>
            </w:r>
          </w:p>
        </w:tc>
      </w:tr>
      <w:tr w:rsidR="00501A1F" w:rsidRPr="000547B9" w14:paraId="158696E2" w14:textId="77777777" w:rsidTr="008D5F31">
        <w:trPr>
          <w:trHeight w:val="5094"/>
        </w:trPr>
        <w:tc>
          <w:tcPr>
            <w:tcW w:w="2689" w:type="dxa"/>
            <w:shd w:val="clear" w:color="auto" w:fill="auto"/>
          </w:tcPr>
          <w:p w14:paraId="5D848F40" w14:textId="1AE5A10F" w:rsidR="000F0843" w:rsidRDefault="00CF45EA" w:rsidP="005760A0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CF45EA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Порядок 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формирования и применения бюджетной классификации</w:t>
            </w:r>
          </w:p>
        </w:tc>
        <w:tc>
          <w:tcPr>
            <w:tcW w:w="4536" w:type="dxa"/>
            <w:shd w:val="clear" w:color="auto" w:fill="auto"/>
          </w:tcPr>
          <w:p w14:paraId="24D3E8FE" w14:textId="5AC4BE46" w:rsidR="00CF45EA" w:rsidRPr="008D5F31" w:rsidRDefault="00CF45EA" w:rsidP="008D5F31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8D5F31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Минфином</w:t>
            </w:r>
            <w:r w:rsidR="00B23B4A" w:rsidRPr="008D5F31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 России </w:t>
            </w:r>
            <w:r w:rsidRPr="008D5F31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внесены изменения в по</w:t>
            </w:r>
            <w:r w:rsidR="005760A0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softHyphen/>
            </w:r>
            <w:r w:rsidRPr="008D5F31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рядок применения и формирования КБК. </w:t>
            </w:r>
          </w:p>
          <w:p w14:paraId="217DABFF" w14:textId="49063665" w:rsidR="00CF45EA" w:rsidRPr="00CF45EA" w:rsidRDefault="00CF45EA" w:rsidP="008D5F31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Изменен порядок отражения расходов на </w:t>
            </w:r>
            <w:r w:rsidRPr="00CF45E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оплату договоров холодного водоснабжения, водоотведения, ассенизации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: их</w:t>
            </w:r>
            <w:r w:rsidRPr="00CF45E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надо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будет </w:t>
            </w:r>
            <w:r w:rsidRPr="00CF45E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относить на КВР 2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47</w:t>
            </w:r>
            <w:r w:rsidR="00FF3B9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="008D5F3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«</w:t>
            </w:r>
            <w:r w:rsidR="00FF3B9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Закупка энергетиче</w:t>
            </w:r>
            <w:r w:rsidR="005760A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</w:r>
            <w:r w:rsidR="00FF3B9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ских ресурсов</w:t>
            </w:r>
            <w:r w:rsidR="008D5F3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»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 а не на КВР 244</w:t>
            </w:r>
            <w:r w:rsidR="00FF3B9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="008D5F3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«</w:t>
            </w:r>
            <w:r w:rsidR="00FF3B9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Прочая за</w:t>
            </w:r>
            <w:r w:rsidR="005760A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</w:r>
            <w:r w:rsidR="00FF3B9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купка товаров, работ и услуг</w:t>
            </w:r>
            <w:r w:rsidR="008D5F3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»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 как сейчас.</w:t>
            </w:r>
          </w:p>
          <w:p w14:paraId="3DC3CC32" w14:textId="77777777" w:rsidR="00CF45EA" w:rsidRDefault="00CF45EA" w:rsidP="008D5F31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</w:t>
            </w:r>
            <w:r w:rsidRPr="00CF45E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обавили два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новых </w:t>
            </w:r>
            <w:r w:rsidRPr="00CF45E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кода для отражения расходов на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л</w:t>
            </w:r>
            <w:r w:rsidRPr="00CF45E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изинговые платежи по договору финансовой аренды (лизинга): </w:t>
            </w:r>
          </w:p>
          <w:p w14:paraId="036346FF" w14:textId="62E57073" w:rsidR="00CF45EA" w:rsidRPr="008D5F31" w:rsidRDefault="00CF45EA" w:rsidP="008D5F31">
            <w:pPr>
              <w:pStyle w:val="a9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D5F3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КВР 248 </w:t>
            </w:r>
            <w:r w:rsidR="008D5F3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«</w:t>
            </w:r>
            <w:r w:rsidRPr="008D5F3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Лизинговые платежи по дого</w:t>
            </w:r>
            <w:r w:rsidR="005760A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</w:r>
            <w:r w:rsidRPr="008D5F3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вору финансовой аренды (лизинга), не являющиеся бюджетными инвестици</w:t>
            </w:r>
            <w:r w:rsidR="005760A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</w:r>
            <w:r w:rsidRPr="008D5F3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ями</w:t>
            </w:r>
            <w:r w:rsidR="008D5F3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»</w:t>
            </w:r>
            <w:r w:rsidRPr="008D5F3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;</w:t>
            </w:r>
          </w:p>
          <w:p w14:paraId="252F2D5D" w14:textId="2BD9BB3B" w:rsidR="00CF45EA" w:rsidRPr="008D5F31" w:rsidRDefault="00CF45EA" w:rsidP="008D5F31">
            <w:pPr>
              <w:pStyle w:val="a9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D5F3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КВР 416 </w:t>
            </w:r>
            <w:r w:rsidR="008D5F31">
              <w:t>«</w:t>
            </w:r>
            <w:r w:rsidRPr="008D5F3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Бюджетные инвестиции по дого</w:t>
            </w:r>
            <w:r w:rsidR="005760A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</w:r>
            <w:r w:rsidRPr="008D5F3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вору финансовой аренды (лизинга)</w:t>
            </w:r>
            <w:r w:rsidR="008D5F3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»</w:t>
            </w:r>
            <w:r w:rsidRPr="008D5F3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  <w:p w14:paraId="4178795E" w14:textId="736BE92E" w:rsidR="00B3720C" w:rsidRPr="005760A0" w:rsidRDefault="00B749F2" w:rsidP="008D5F3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pacing w:val="-4"/>
                <w:sz w:val="20"/>
                <w:szCs w:val="20"/>
                <w:lang w:eastAsia="en-US"/>
              </w:rPr>
            </w:pPr>
            <w:r w:rsidRPr="005760A0">
              <w:rPr>
                <w:rFonts w:ascii="Arial" w:eastAsiaTheme="minorHAnsi" w:hAnsi="Arial" w:cs="Arial"/>
                <w:spacing w:val="-4"/>
                <w:sz w:val="20"/>
                <w:szCs w:val="20"/>
                <w:lang w:eastAsia="en-US"/>
              </w:rPr>
              <w:t>Изменения нужно применять при составле</w:t>
            </w:r>
            <w:r w:rsidR="005760A0" w:rsidRPr="005760A0">
              <w:rPr>
                <w:rFonts w:ascii="Arial" w:eastAsiaTheme="minorHAnsi" w:hAnsi="Arial" w:cs="Arial"/>
                <w:spacing w:val="-4"/>
                <w:sz w:val="20"/>
                <w:szCs w:val="20"/>
                <w:lang w:eastAsia="en-US"/>
              </w:rPr>
              <w:softHyphen/>
            </w:r>
            <w:r w:rsidRPr="005760A0">
              <w:rPr>
                <w:rFonts w:ascii="Arial" w:eastAsiaTheme="minorHAnsi" w:hAnsi="Arial" w:cs="Arial"/>
                <w:spacing w:val="-4"/>
                <w:sz w:val="20"/>
                <w:szCs w:val="20"/>
                <w:lang w:eastAsia="en-US"/>
              </w:rPr>
              <w:t xml:space="preserve">нии и исполнении бюджетов </w:t>
            </w:r>
            <w:r w:rsidRPr="005760A0">
              <w:rPr>
                <w:rFonts w:ascii="Arial" w:eastAsiaTheme="minorHAnsi" w:hAnsi="Arial" w:cs="Arial"/>
                <w:b/>
                <w:bCs/>
                <w:spacing w:val="-4"/>
                <w:sz w:val="20"/>
                <w:szCs w:val="20"/>
                <w:lang w:eastAsia="en-US"/>
              </w:rPr>
              <w:t>на 2025 г</w:t>
            </w:r>
            <w:r w:rsidR="00F1346C" w:rsidRPr="005760A0">
              <w:rPr>
                <w:rFonts w:ascii="Arial" w:eastAsiaTheme="minorHAnsi" w:hAnsi="Arial" w:cs="Arial"/>
                <w:b/>
                <w:bCs/>
                <w:spacing w:val="-4"/>
                <w:sz w:val="20"/>
                <w:szCs w:val="20"/>
                <w:lang w:eastAsia="en-US"/>
              </w:rPr>
              <w:t>.</w:t>
            </w:r>
            <w:r w:rsidRPr="005760A0">
              <w:rPr>
                <w:rFonts w:ascii="Arial" w:eastAsiaTheme="minorHAnsi" w:hAnsi="Arial" w:cs="Arial"/>
                <w:b/>
                <w:bCs/>
                <w:spacing w:val="-4"/>
                <w:sz w:val="20"/>
                <w:szCs w:val="20"/>
                <w:lang w:eastAsia="en-US"/>
              </w:rPr>
              <w:t xml:space="preserve"> (на 2025 г</w:t>
            </w:r>
            <w:r w:rsidR="00F1346C" w:rsidRPr="005760A0">
              <w:rPr>
                <w:rFonts w:ascii="Arial" w:eastAsiaTheme="minorHAnsi" w:hAnsi="Arial" w:cs="Arial"/>
                <w:b/>
                <w:bCs/>
                <w:spacing w:val="-4"/>
                <w:sz w:val="20"/>
                <w:szCs w:val="20"/>
                <w:lang w:eastAsia="en-US"/>
              </w:rPr>
              <w:t>.</w:t>
            </w:r>
            <w:r w:rsidRPr="005760A0">
              <w:rPr>
                <w:rFonts w:ascii="Arial" w:eastAsiaTheme="minorHAnsi" w:hAnsi="Arial" w:cs="Arial"/>
                <w:b/>
                <w:bCs/>
                <w:spacing w:val="-4"/>
                <w:sz w:val="20"/>
                <w:szCs w:val="20"/>
                <w:lang w:eastAsia="en-US"/>
              </w:rPr>
              <w:t xml:space="preserve"> и на плановый период 2026 и 2027 г</w:t>
            </w:r>
            <w:r w:rsidR="00F1346C" w:rsidRPr="005760A0">
              <w:rPr>
                <w:rFonts w:ascii="Arial" w:eastAsiaTheme="minorHAnsi" w:hAnsi="Arial" w:cs="Arial"/>
                <w:b/>
                <w:bCs/>
                <w:spacing w:val="-4"/>
                <w:sz w:val="20"/>
                <w:szCs w:val="20"/>
                <w:lang w:eastAsia="en-US"/>
              </w:rPr>
              <w:t>г.)</w:t>
            </w:r>
          </w:p>
        </w:tc>
        <w:tc>
          <w:tcPr>
            <w:tcW w:w="3260" w:type="dxa"/>
            <w:shd w:val="clear" w:color="auto" w:fill="auto"/>
          </w:tcPr>
          <w:p w14:paraId="0C4B546F" w14:textId="07B46A34" w:rsidR="002A463A" w:rsidRPr="008D5F31" w:rsidRDefault="008D5F31" w:rsidP="008D5F31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Информация отражена</w:t>
            </w:r>
            <w:r w:rsidR="002A463A" w:rsidRPr="008D5F3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52DDA8D" w14:textId="3794E737" w:rsidR="00CB4CAF" w:rsidRPr="008D5F31" w:rsidRDefault="00CF0582" w:rsidP="008D5F31">
            <w:pPr>
              <w:pStyle w:val="a9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8D5F31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Последние</w:t>
              </w:r>
              <w:r w:rsidR="002D0FC1" w:rsidRPr="008D5F31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 xml:space="preserve"> изменения: По</w:t>
              </w:r>
              <w:r w:rsidR="005760A0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softHyphen/>
              </w:r>
              <w:r w:rsidR="002D0FC1" w:rsidRPr="008D5F31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рядок применения КБК. Общие положения</w:t>
              </w:r>
            </w:hyperlink>
            <w:r w:rsidR="001C457C" w:rsidRPr="008D5F31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B25004B" w14:textId="602AC483" w:rsidR="001C457C" w:rsidRPr="008D5F31" w:rsidRDefault="00CF0582" w:rsidP="008D5F31">
            <w:pPr>
              <w:pStyle w:val="a9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1C457C" w:rsidRPr="008D5F31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Последни</w:t>
              </w:r>
              <w:r w:rsidR="008D5F31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е</w:t>
              </w:r>
              <w:r w:rsidR="001C457C" w:rsidRPr="008D5F31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 xml:space="preserve"> изменения: По</w:t>
              </w:r>
              <w:r w:rsidR="005760A0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softHyphen/>
              </w:r>
              <w:r w:rsidR="001C457C" w:rsidRPr="008D5F31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рядок применения КВР (кода видов расходов). Рас</w:t>
              </w:r>
              <w:r w:rsidR="005760A0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softHyphen/>
              </w:r>
              <w:r w:rsidR="001C457C" w:rsidRPr="008D5F31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ходы по оплате работ, услуг</w:t>
              </w:r>
            </w:hyperlink>
          </w:p>
          <w:p w14:paraId="2630F4EF" w14:textId="19967EE4" w:rsidR="002A463A" w:rsidRPr="008D5F31" w:rsidRDefault="002A463A" w:rsidP="008D5F31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D4F34C" w14:textId="30D14283" w:rsidR="002A463A" w:rsidRPr="008D5F31" w:rsidRDefault="002A463A" w:rsidP="008D5F31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8EF" w:rsidRPr="000547B9" w14:paraId="7383DA7A" w14:textId="77777777" w:rsidTr="00CB7255">
        <w:tc>
          <w:tcPr>
            <w:tcW w:w="10485" w:type="dxa"/>
            <w:gridSpan w:val="3"/>
            <w:shd w:val="clear" w:color="auto" w:fill="ED7D31"/>
          </w:tcPr>
          <w:p w14:paraId="200B7B3F" w14:textId="6B1AAABF" w:rsidR="006E58EF" w:rsidRPr="008D5F31" w:rsidRDefault="00651BF4" w:rsidP="008D5F31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 w:rsidRPr="008D5F31">
              <w:rPr>
                <w:rFonts w:ascii="Arial" w:hAnsi="Arial" w:cs="Arial"/>
                <w:b/>
                <w:color w:val="800080"/>
                <w:sz w:val="20"/>
                <w:szCs w:val="20"/>
              </w:rPr>
              <w:t>Учет</w:t>
            </w:r>
          </w:p>
        </w:tc>
      </w:tr>
      <w:tr w:rsidR="006E58EF" w:rsidRPr="000547B9" w14:paraId="1D6AF0B5" w14:textId="77777777" w:rsidTr="0033130F">
        <w:trPr>
          <w:trHeight w:val="416"/>
        </w:trPr>
        <w:tc>
          <w:tcPr>
            <w:tcW w:w="2689" w:type="dxa"/>
            <w:shd w:val="clear" w:color="auto" w:fill="auto"/>
          </w:tcPr>
          <w:p w14:paraId="24617C2C" w14:textId="6F8FA7CA" w:rsidR="006E58EF" w:rsidRPr="00B95073" w:rsidRDefault="006E58EF" w:rsidP="005760A0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proofErr w:type="gramStart"/>
            <w:r w:rsidRPr="0077374A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Выпущены методрекомендации по </w:t>
            </w:r>
            <w:r>
              <w:t xml:space="preserve"> 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реализа</w:t>
            </w:r>
            <w:r w:rsidR="005760A0">
              <w:rPr>
                <w:rFonts w:ascii="Arial" w:hAnsi="Arial" w:cs="Arial"/>
                <w:b/>
                <w:color w:val="7030A0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ции электронного документооборота</w:t>
            </w:r>
            <w:proofErr w:type="gramEnd"/>
          </w:p>
        </w:tc>
        <w:tc>
          <w:tcPr>
            <w:tcW w:w="4536" w:type="dxa"/>
            <w:shd w:val="clear" w:color="auto" w:fill="auto"/>
          </w:tcPr>
          <w:p w14:paraId="4AE57595" w14:textId="77777777" w:rsidR="006E58EF" w:rsidRPr="008D5F31" w:rsidRDefault="006E58EF" w:rsidP="008D5F31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8D5F31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Минфин России выпустил дополнительные рекомендации по заполнению электронных первичных документов:</w:t>
            </w:r>
          </w:p>
          <w:p w14:paraId="5FDCA78C" w14:textId="4023C579" w:rsidR="006E58EF" w:rsidRDefault="002237A8" w:rsidP="008D5F31">
            <w:pPr>
              <w:pStyle w:val="a9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а</w:t>
            </w:r>
            <w:r w:rsidR="006E58EF" w:rsidRPr="0099407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кта об утилизации (уничтожении) матери</w:t>
            </w:r>
            <w:r w:rsidR="005760A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</w:r>
            <w:r w:rsidR="006E58EF" w:rsidRPr="0099407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альных ценностей (ф. 0510435)</w:t>
            </w:r>
            <w:r w:rsidR="006E58E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;</w:t>
            </w:r>
          </w:p>
          <w:p w14:paraId="2F149E92" w14:textId="74623C98" w:rsidR="006E58EF" w:rsidRDefault="002237A8" w:rsidP="008D5F31">
            <w:pPr>
              <w:pStyle w:val="a9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а</w:t>
            </w:r>
            <w:r w:rsidR="006E58EF" w:rsidRPr="0099407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кта о приеме-передаче нефинансовых активов</w:t>
            </w:r>
            <w:r w:rsidR="008D5F3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»</w:t>
            </w:r>
            <w:r w:rsidR="006E58EF" w:rsidRPr="0099407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(ф. 0510448)</w:t>
            </w:r>
            <w:r w:rsidR="006E58E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;</w:t>
            </w:r>
          </w:p>
          <w:p w14:paraId="4514126B" w14:textId="53E8ED16" w:rsidR="006E58EF" w:rsidRDefault="002237A8" w:rsidP="008D5F31">
            <w:pPr>
              <w:pStyle w:val="a9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а</w:t>
            </w:r>
            <w:r w:rsidR="006E58EF" w:rsidRPr="0099407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кта о списании объектов нефинансовых активов (кроме транспортных средств) (ф. 0510454)</w:t>
            </w:r>
            <w:r w:rsidR="006E58E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  <w:p w14:paraId="2E13625F" w14:textId="05AE4FD8" w:rsidR="006E58EF" w:rsidRPr="00FD5D35" w:rsidRDefault="006E58EF" w:rsidP="008D5F31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Для</w:t>
            </w:r>
            <w:r w:rsidRPr="00FD5D3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каждой из форм рекомендации содержат порядок заполнения, описание бизнес-про</w:t>
            </w:r>
            <w:r w:rsidR="005760A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</w:r>
            <w:r w:rsidRPr="00FD5D3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цессов и примеры заполнения</w:t>
            </w:r>
          </w:p>
        </w:tc>
        <w:tc>
          <w:tcPr>
            <w:tcW w:w="3260" w:type="dxa"/>
            <w:shd w:val="clear" w:color="auto" w:fill="auto"/>
          </w:tcPr>
          <w:p w14:paraId="38B1A5A3" w14:textId="01E16A74" w:rsidR="006E58EF" w:rsidRPr="008D5F31" w:rsidRDefault="008D5F31" w:rsidP="008D5F31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Информация отражена </w:t>
            </w:r>
            <w:r w:rsidR="006E58EF" w:rsidRPr="008D5F31">
              <w:rPr>
                <w:rFonts w:ascii="Arial" w:hAnsi="Arial" w:cs="Arial"/>
                <w:sz w:val="20"/>
                <w:szCs w:val="20"/>
              </w:rPr>
              <w:t xml:space="preserve">в </w:t>
            </w:r>
            <w:hyperlink r:id="rId11" w:history="1">
              <w:r w:rsidR="006E58EF" w:rsidRPr="008D5F31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Последних изменениях: Пер</w:t>
              </w:r>
              <w:r w:rsidR="005760A0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softHyphen/>
              </w:r>
              <w:r w:rsidR="006E58EF" w:rsidRPr="008D5F31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вичные учетные документы и регистры учета (для организа</w:t>
              </w:r>
              <w:r w:rsidR="005760A0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softHyphen/>
              </w:r>
              <w:r w:rsidR="006E58EF" w:rsidRPr="008D5F31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ций бюджетной сферы)</w:t>
              </w:r>
            </w:hyperlink>
            <w:r w:rsidR="006E58EF" w:rsidRPr="008D5F3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22C30DD" w14:textId="77777777" w:rsidR="006E58EF" w:rsidRPr="008D5F31" w:rsidRDefault="006E58EF" w:rsidP="008D5F31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F31">
              <w:rPr>
                <w:rFonts w:ascii="Arial" w:hAnsi="Arial" w:cs="Arial"/>
                <w:sz w:val="20"/>
                <w:szCs w:val="20"/>
              </w:rPr>
              <w:t>Заполнить формы помогут:</w:t>
            </w:r>
          </w:p>
          <w:p w14:paraId="445B4F2C" w14:textId="523D8DEB" w:rsidR="006E58EF" w:rsidRPr="008D5F31" w:rsidRDefault="00CF0582" w:rsidP="008D5F31">
            <w:pPr>
              <w:pStyle w:val="a9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Style w:val="a3"/>
                <w:u w:val="none"/>
              </w:rPr>
            </w:pPr>
            <w:hyperlink r:id="rId12" w:history="1">
              <w:r w:rsidR="006E58EF" w:rsidRPr="008D5F31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Готовое решение: Как учре</w:t>
              </w:r>
              <w:r w:rsidR="005760A0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softHyphen/>
              </w:r>
              <w:r w:rsidR="006E58EF" w:rsidRPr="008D5F31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ждению заполнить акт об утилизации (уничтожении) материальных ценностей по форме 0510435</w:t>
              </w:r>
            </w:hyperlink>
            <w:r w:rsidR="006E58EF" w:rsidRPr="008D5F31">
              <w:rPr>
                <w:rStyle w:val="a3"/>
                <w:u w:val="none"/>
              </w:rPr>
              <w:t>;</w:t>
            </w:r>
          </w:p>
          <w:p w14:paraId="7DF9305C" w14:textId="62AAA264" w:rsidR="006E58EF" w:rsidRPr="008D5F31" w:rsidRDefault="00CF0582" w:rsidP="008D5F31">
            <w:pPr>
              <w:pStyle w:val="a9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Style w:val="a3"/>
                <w:u w:val="none"/>
              </w:rPr>
            </w:pPr>
            <w:hyperlink r:id="rId13" w:history="1">
              <w:r w:rsidR="006E58EF" w:rsidRPr="008D5F31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Готовое решение: Как учре</w:t>
              </w:r>
              <w:r w:rsidR="005760A0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softHyphen/>
              </w:r>
              <w:r w:rsidR="006E58EF" w:rsidRPr="008D5F31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ждению заполнить акт о приеме-передаче объектов нефинансовых активов по форме 0510448</w:t>
              </w:r>
            </w:hyperlink>
            <w:r w:rsidR="006E58EF" w:rsidRPr="008D5F31">
              <w:rPr>
                <w:rStyle w:val="a3"/>
                <w:u w:val="none"/>
              </w:rPr>
              <w:t>;</w:t>
            </w:r>
          </w:p>
          <w:p w14:paraId="5BC13068" w14:textId="7A1959F7" w:rsidR="006E58EF" w:rsidRPr="008D5F31" w:rsidRDefault="00CF0582" w:rsidP="00EE6B91">
            <w:pPr>
              <w:pStyle w:val="a9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0" w:after="120"/>
              <w:ind w:left="357" w:hanging="357"/>
              <w:contextualSpacing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hyperlink r:id="rId14" w:history="1">
              <w:r w:rsidR="006E58EF" w:rsidRPr="008D5F31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Готовое решение: Как учре</w:t>
              </w:r>
              <w:r w:rsidR="005760A0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softHyphen/>
              </w:r>
              <w:r w:rsidR="006E58EF" w:rsidRPr="008D5F31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ждению заполнить акт о списании объектов нефи</w:t>
              </w:r>
              <w:r w:rsidR="005760A0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softHyphen/>
              </w:r>
              <w:r w:rsidR="006E58EF" w:rsidRPr="008D5F31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нансовых активов (кроме транспортных средств) по форме 0510454</w:t>
              </w:r>
            </w:hyperlink>
          </w:p>
        </w:tc>
      </w:tr>
      <w:tr w:rsidR="00393EB3" w:rsidRPr="000547B9" w14:paraId="0FBFD486" w14:textId="77777777" w:rsidTr="007C32BD">
        <w:tc>
          <w:tcPr>
            <w:tcW w:w="10485" w:type="dxa"/>
            <w:gridSpan w:val="3"/>
            <w:shd w:val="clear" w:color="auto" w:fill="ED7D31"/>
          </w:tcPr>
          <w:p w14:paraId="591B84BB" w14:textId="4ADB6C80" w:rsidR="00393EB3" w:rsidRPr="008D5F31" w:rsidRDefault="00165517" w:rsidP="008D5F31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5F31">
              <w:rPr>
                <w:rFonts w:ascii="Arial" w:hAnsi="Arial" w:cs="Arial"/>
                <w:b/>
                <w:color w:val="800080"/>
                <w:sz w:val="20"/>
                <w:szCs w:val="20"/>
              </w:rPr>
              <w:lastRenderedPageBreak/>
              <w:t>Налоги</w:t>
            </w:r>
          </w:p>
        </w:tc>
      </w:tr>
      <w:tr w:rsidR="00AE1069" w:rsidRPr="000547B9" w14:paraId="47A4CD2E" w14:textId="77777777" w:rsidTr="00C402E2">
        <w:trPr>
          <w:trHeight w:val="1362"/>
        </w:trPr>
        <w:tc>
          <w:tcPr>
            <w:tcW w:w="2689" w:type="dxa"/>
            <w:shd w:val="clear" w:color="auto" w:fill="auto"/>
          </w:tcPr>
          <w:p w14:paraId="4D48E34F" w14:textId="18DA0A69" w:rsidR="00AE1069" w:rsidRDefault="00AE1069" w:rsidP="008D5F31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Расчет 6-НДФЛ</w:t>
            </w:r>
          </w:p>
        </w:tc>
        <w:tc>
          <w:tcPr>
            <w:tcW w:w="4536" w:type="dxa"/>
            <w:shd w:val="clear" w:color="auto" w:fill="auto"/>
          </w:tcPr>
          <w:p w14:paraId="5E97A835" w14:textId="0580E6B5" w:rsidR="00AE1069" w:rsidRPr="00FC62A8" w:rsidRDefault="00AE1069" w:rsidP="008D5F31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62A8">
              <w:rPr>
                <w:rFonts w:ascii="Arial" w:hAnsi="Arial" w:cs="Arial"/>
                <w:sz w:val="20"/>
                <w:szCs w:val="20"/>
              </w:rPr>
              <w:t xml:space="preserve">ФНС уточнила контрольное соотношение </w:t>
            </w:r>
            <w:r w:rsidR="005760A0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FC62A8">
              <w:rPr>
                <w:rFonts w:ascii="Arial" w:hAnsi="Arial" w:cs="Arial"/>
                <w:sz w:val="20"/>
                <w:szCs w:val="20"/>
              </w:rPr>
              <w:t>№ 1.14</w:t>
            </w:r>
            <w:r w:rsidR="0024518B">
              <w:rPr>
                <w:rFonts w:ascii="Arial" w:hAnsi="Arial" w:cs="Arial"/>
                <w:sz w:val="20"/>
                <w:szCs w:val="20"/>
              </w:rPr>
              <w:t>.</w:t>
            </w:r>
            <w:r w:rsidRPr="00FC62A8">
              <w:rPr>
                <w:rFonts w:ascii="Arial" w:hAnsi="Arial" w:cs="Arial"/>
                <w:sz w:val="20"/>
                <w:szCs w:val="20"/>
              </w:rPr>
              <w:t xml:space="preserve"> Его используют для проверки значения удержанной суммы налога, которую отра</w:t>
            </w:r>
            <w:r w:rsidR="005760A0">
              <w:rPr>
                <w:rFonts w:ascii="Arial" w:hAnsi="Arial" w:cs="Arial"/>
                <w:sz w:val="20"/>
                <w:szCs w:val="20"/>
              </w:rPr>
              <w:softHyphen/>
            </w:r>
            <w:r w:rsidRPr="00FC62A8">
              <w:rPr>
                <w:rFonts w:ascii="Arial" w:hAnsi="Arial" w:cs="Arial"/>
                <w:sz w:val="20"/>
                <w:szCs w:val="20"/>
              </w:rPr>
              <w:t>жают в разделе 2 расчета 6-НДФЛ. Если со</w:t>
            </w:r>
            <w:r w:rsidR="005760A0">
              <w:rPr>
                <w:rFonts w:ascii="Arial" w:hAnsi="Arial" w:cs="Arial"/>
                <w:sz w:val="20"/>
                <w:szCs w:val="20"/>
              </w:rPr>
              <w:softHyphen/>
            </w:r>
            <w:r w:rsidRPr="00FC62A8">
              <w:rPr>
                <w:rFonts w:ascii="Arial" w:hAnsi="Arial" w:cs="Arial"/>
                <w:sz w:val="20"/>
                <w:szCs w:val="20"/>
              </w:rPr>
              <w:t>отношение не выполняется, значение этой суммы в расчете завышено.</w:t>
            </w:r>
          </w:p>
          <w:p w14:paraId="3A5D7510" w14:textId="2F09838F" w:rsidR="00AE1069" w:rsidRPr="003D4CEB" w:rsidRDefault="00AE1069" w:rsidP="008D5F3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C62A8">
              <w:rPr>
                <w:rFonts w:ascii="Arial" w:hAnsi="Arial" w:cs="Arial"/>
                <w:sz w:val="20"/>
                <w:szCs w:val="20"/>
              </w:rPr>
              <w:t>Также служба разъяснила, что при направле</w:t>
            </w:r>
            <w:r w:rsidR="005760A0">
              <w:rPr>
                <w:rFonts w:ascii="Arial" w:hAnsi="Arial" w:cs="Arial"/>
                <w:sz w:val="20"/>
                <w:szCs w:val="20"/>
              </w:rPr>
              <w:softHyphen/>
            </w:r>
            <w:r w:rsidRPr="00FC62A8">
              <w:rPr>
                <w:rFonts w:ascii="Arial" w:hAnsi="Arial" w:cs="Arial"/>
                <w:sz w:val="20"/>
                <w:szCs w:val="20"/>
              </w:rPr>
              <w:t xml:space="preserve">нии расчета в электронной форме по ТКС </w:t>
            </w:r>
            <w:r w:rsidR="0024518B">
              <w:rPr>
                <w:rFonts w:ascii="Arial" w:hAnsi="Arial" w:cs="Arial"/>
                <w:sz w:val="20"/>
                <w:szCs w:val="20"/>
              </w:rPr>
              <w:t xml:space="preserve">можно использовать </w:t>
            </w:r>
            <w:r w:rsidRPr="00FC62A8">
              <w:rPr>
                <w:rFonts w:ascii="Arial" w:hAnsi="Arial" w:cs="Arial"/>
                <w:sz w:val="20"/>
                <w:szCs w:val="20"/>
              </w:rPr>
              <w:t>только квалифициро</w:t>
            </w:r>
            <w:r w:rsidR="005760A0">
              <w:rPr>
                <w:rFonts w:ascii="Arial" w:hAnsi="Arial" w:cs="Arial"/>
                <w:sz w:val="20"/>
                <w:szCs w:val="20"/>
              </w:rPr>
              <w:softHyphen/>
            </w:r>
            <w:r w:rsidRPr="00FC62A8">
              <w:rPr>
                <w:rFonts w:ascii="Arial" w:hAnsi="Arial" w:cs="Arial"/>
                <w:sz w:val="20"/>
                <w:szCs w:val="20"/>
              </w:rPr>
              <w:t>ванн</w:t>
            </w:r>
            <w:r w:rsidR="0024518B">
              <w:rPr>
                <w:rFonts w:ascii="Arial" w:hAnsi="Arial" w:cs="Arial"/>
                <w:sz w:val="20"/>
                <w:szCs w:val="20"/>
              </w:rPr>
              <w:t>ую</w:t>
            </w:r>
            <w:r w:rsidRPr="00FC62A8">
              <w:rPr>
                <w:rFonts w:ascii="Arial" w:hAnsi="Arial" w:cs="Arial"/>
                <w:sz w:val="20"/>
                <w:szCs w:val="20"/>
              </w:rPr>
              <w:t xml:space="preserve"> электронн</w:t>
            </w:r>
            <w:r w:rsidR="0024518B">
              <w:rPr>
                <w:rFonts w:ascii="Arial" w:hAnsi="Arial" w:cs="Arial"/>
                <w:sz w:val="20"/>
                <w:szCs w:val="20"/>
              </w:rPr>
              <w:t>ую</w:t>
            </w:r>
            <w:r w:rsidRPr="00FC62A8">
              <w:rPr>
                <w:rFonts w:ascii="Arial" w:hAnsi="Arial" w:cs="Arial"/>
                <w:sz w:val="20"/>
                <w:szCs w:val="20"/>
              </w:rPr>
              <w:t xml:space="preserve"> подпис</w:t>
            </w:r>
            <w:r w:rsidR="0024518B">
              <w:rPr>
                <w:rFonts w:ascii="Arial" w:hAnsi="Arial" w:cs="Arial"/>
                <w:sz w:val="20"/>
                <w:szCs w:val="20"/>
              </w:rPr>
              <w:t>ь</w:t>
            </w:r>
          </w:p>
        </w:tc>
        <w:tc>
          <w:tcPr>
            <w:tcW w:w="3260" w:type="dxa"/>
            <w:shd w:val="clear" w:color="auto" w:fill="auto"/>
          </w:tcPr>
          <w:p w14:paraId="5DBD49C6" w14:textId="4442C181" w:rsidR="00AE1069" w:rsidRPr="008D5F31" w:rsidRDefault="00EE6B91" w:rsidP="008D5F31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Больше информации</w:t>
            </w:r>
            <w:r w:rsidR="00AE1069" w:rsidRPr="008D5F3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1C4291D" w14:textId="6ED9215B" w:rsidR="00AE1069" w:rsidRPr="00EE6B91" w:rsidRDefault="00CF0582" w:rsidP="00EE6B91">
            <w:pPr>
              <w:pStyle w:val="a9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Style w:val="a3"/>
                <w:rFonts w:ascii="Arial" w:hAnsi="Arial" w:cs="Arial"/>
                <w:sz w:val="20"/>
                <w:szCs w:val="20"/>
                <w:u w:val="none"/>
              </w:rPr>
            </w:pPr>
            <w:hyperlink r:id="rId15" w:tooltip="Ссылка на КонсультантПлюс" w:history="1">
              <w:hyperlink r:id="rId16" w:tooltip="Ссылка на КонсультантПлюс" w:history="1">
                <w:r w:rsidR="00AE1069" w:rsidRPr="00EE6B91">
                  <w:rPr>
                    <w:rStyle w:val="a3"/>
                    <w:rFonts w:ascii="Arial" w:hAnsi="Arial" w:cs="Arial"/>
                    <w:sz w:val="20"/>
                    <w:szCs w:val="20"/>
                    <w:u w:val="none"/>
                  </w:rPr>
                  <w:t>Готовое решение: Как орга</w:t>
                </w:r>
                <w:r w:rsidR="005760A0">
                  <w:rPr>
                    <w:rStyle w:val="a3"/>
                    <w:rFonts w:ascii="Arial" w:hAnsi="Arial" w:cs="Arial"/>
                    <w:sz w:val="20"/>
                    <w:szCs w:val="20"/>
                    <w:u w:val="none"/>
                  </w:rPr>
                  <w:softHyphen/>
                </w:r>
                <w:r w:rsidR="00AE1069" w:rsidRPr="00EE6B91">
                  <w:rPr>
                    <w:rStyle w:val="a3"/>
                    <w:rFonts w:ascii="Arial" w:hAnsi="Arial" w:cs="Arial"/>
                    <w:sz w:val="20"/>
                    <w:szCs w:val="20"/>
                    <w:u w:val="none"/>
                  </w:rPr>
                  <w:t>низациям и ИП заполнить форму 6-НДФЛ</w:t>
                </w:r>
              </w:hyperlink>
              <w:r w:rsidR="00AE1069" w:rsidRPr="00EE6B91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;</w:t>
              </w:r>
            </w:hyperlink>
          </w:p>
          <w:p w14:paraId="2255721B" w14:textId="2442FBB2" w:rsidR="00AE1069" w:rsidRPr="008D5F31" w:rsidRDefault="00CF0582" w:rsidP="00EE6B91">
            <w:pPr>
              <w:pStyle w:val="a9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17" w:tooltip="Ссылка на КонсультантПлюс" w:history="1">
              <w:r w:rsidR="00AE1069" w:rsidRPr="00EE6B91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Готовое решение: Как сдать форму 6-НДФЛ</w:t>
              </w:r>
            </w:hyperlink>
          </w:p>
          <w:p w14:paraId="1503A384" w14:textId="615CF60F" w:rsidR="00AE1069" w:rsidRPr="008D5F31" w:rsidRDefault="00AE1069" w:rsidP="008D5F31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F41" w:rsidRPr="000547B9" w14:paraId="590C0B48" w14:textId="77777777" w:rsidTr="004625AB">
        <w:tc>
          <w:tcPr>
            <w:tcW w:w="10485" w:type="dxa"/>
            <w:gridSpan w:val="3"/>
            <w:shd w:val="clear" w:color="auto" w:fill="ED7D31"/>
          </w:tcPr>
          <w:p w14:paraId="427336D9" w14:textId="561E086F" w:rsidR="00BA1F41" w:rsidRPr="008D5F31" w:rsidRDefault="00BA1F41" w:rsidP="008D5F31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5F31">
              <w:rPr>
                <w:rFonts w:ascii="Arial" w:hAnsi="Arial" w:cs="Arial"/>
                <w:b/>
                <w:color w:val="800080"/>
                <w:sz w:val="20"/>
                <w:szCs w:val="20"/>
              </w:rPr>
              <w:t>Социальное страхование</w:t>
            </w:r>
          </w:p>
        </w:tc>
      </w:tr>
      <w:tr w:rsidR="00BA1F41" w:rsidRPr="000547B9" w14:paraId="39D1D8B4" w14:textId="77777777" w:rsidTr="00C402E2">
        <w:trPr>
          <w:trHeight w:val="551"/>
        </w:trPr>
        <w:tc>
          <w:tcPr>
            <w:tcW w:w="2689" w:type="dxa"/>
            <w:shd w:val="clear" w:color="auto" w:fill="auto"/>
          </w:tcPr>
          <w:p w14:paraId="3C90EB88" w14:textId="119981F8" w:rsidR="00BA1F41" w:rsidRDefault="00BA1F41" w:rsidP="008D5F31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FC62A8">
              <w:rPr>
                <w:rFonts w:ascii="Arial" w:hAnsi="Arial" w:cs="Arial"/>
                <w:b/>
                <w:color w:val="7030A0"/>
                <w:sz w:val="20"/>
                <w:szCs w:val="20"/>
              </w:rPr>
              <w:t>Возмещение расходов</w:t>
            </w:r>
          </w:p>
        </w:tc>
        <w:tc>
          <w:tcPr>
            <w:tcW w:w="4536" w:type="dxa"/>
            <w:shd w:val="clear" w:color="auto" w:fill="auto"/>
          </w:tcPr>
          <w:p w14:paraId="1EA8A02B" w14:textId="4313246C" w:rsidR="00BA1F41" w:rsidRDefault="00BA1F41" w:rsidP="00EE6B9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62A8">
              <w:rPr>
                <w:rFonts w:ascii="Arial" w:hAnsi="Arial" w:cs="Arial"/>
                <w:sz w:val="20"/>
                <w:szCs w:val="20"/>
              </w:rPr>
              <w:t>СФР утвердил новые формы документов, ко</w:t>
            </w:r>
            <w:r w:rsidR="005760A0">
              <w:rPr>
                <w:rFonts w:ascii="Arial" w:hAnsi="Arial" w:cs="Arial"/>
                <w:sz w:val="20"/>
                <w:szCs w:val="20"/>
              </w:rPr>
              <w:softHyphen/>
            </w:r>
            <w:r w:rsidRPr="00FC62A8">
              <w:rPr>
                <w:rFonts w:ascii="Arial" w:hAnsi="Arial" w:cs="Arial"/>
                <w:sz w:val="20"/>
                <w:szCs w:val="20"/>
              </w:rPr>
              <w:t>торые применяют при возмещении страхова</w:t>
            </w:r>
            <w:r w:rsidR="005760A0">
              <w:rPr>
                <w:rFonts w:ascii="Arial" w:hAnsi="Arial" w:cs="Arial"/>
                <w:sz w:val="20"/>
                <w:szCs w:val="20"/>
              </w:rPr>
              <w:softHyphen/>
            </w:r>
            <w:r w:rsidRPr="00FC62A8">
              <w:rPr>
                <w:rFonts w:ascii="Arial" w:hAnsi="Arial" w:cs="Arial"/>
                <w:sz w:val="20"/>
                <w:szCs w:val="20"/>
              </w:rPr>
              <w:t>телю расходов на оплату работникам допол</w:t>
            </w:r>
            <w:r w:rsidR="005760A0">
              <w:rPr>
                <w:rFonts w:ascii="Arial" w:hAnsi="Arial" w:cs="Arial"/>
                <w:sz w:val="20"/>
                <w:szCs w:val="20"/>
              </w:rPr>
              <w:softHyphen/>
            </w:r>
            <w:r w:rsidRPr="00FC62A8">
              <w:rPr>
                <w:rFonts w:ascii="Arial" w:hAnsi="Arial" w:cs="Arial"/>
                <w:sz w:val="20"/>
                <w:szCs w:val="20"/>
              </w:rPr>
              <w:t xml:space="preserve">нительных выходных дней для ухода за детьми-инвалидами. В частности, </w:t>
            </w:r>
            <w:r w:rsidRPr="008D5F31">
              <w:rPr>
                <w:rFonts w:ascii="Arial" w:hAnsi="Arial" w:cs="Arial"/>
                <w:b/>
                <w:bCs/>
                <w:sz w:val="20"/>
                <w:szCs w:val="20"/>
              </w:rPr>
              <w:t>с 26 ап</w:t>
            </w:r>
            <w:r w:rsidR="005760A0">
              <w:rPr>
                <w:rFonts w:ascii="Arial" w:hAnsi="Arial" w:cs="Arial"/>
                <w:b/>
                <w:bCs/>
                <w:sz w:val="20"/>
                <w:szCs w:val="20"/>
              </w:rPr>
              <w:softHyphen/>
            </w:r>
            <w:r w:rsidRPr="008D5F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реля 2024 г. </w:t>
            </w:r>
            <w:r w:rsidRPr="00FC62A8">
              <w:rPr>
                <w:rFonts w:ascii="Arial" w:hAnsi="Arial" w:cs="Arial"/>
                <w:sz w:val="20"/>
                <w:szCs w:val="20"/>
              </w:rPr>
              <w:t>по новой форме подают заявле</w:t>
            </w:r>
            <w:r w:rsidR="005760A0">
              <w:rPr>
                <w:rFonts w:ascii="Arial" w:hAnsi="Arial" w:cs="Arial"/>
                <w:sz w:val="20"/>
                <w:szCs w:val="20"/>
              </w:rPr>
              <w:softHyphen/>
            </w:r>
            <w:r w:rsidRPr="00FC62A8">
              <w:rPr>
                <w:rFonts w:ascii="Arial" w:hAnsi="Arial" w:cs="Arial"/>
                <w:sz w:val="20"/>
                <w:szCs w:val="20"/>
              </w:rPr>
              <w:t xml:space="preserve">ние о возмещении этих расходов. </w:t>
            </w:r>
            <w:r w:rsidRPr="005760A0">
              <w:rPr>
                <w:rFonts w:ascii="Arial" w:hAnsi="Arial" w:cs="Arial"/>
                <w:spacing w:val="-4"/>
                <w:sz w:val="20"/>
                <w:szCs w:val="20"/>
              </w:rPr>
              <w:t>В нем предусмотрели возможность отражать до 24 накопленных дополнительных выходных дней</w:t>
            </w:r>
          </w:p>
        </w:tc>
        <w:tc>
          <w:tcPr>
            <w:tcW w:w="3260" w:type="dxa"/>
            <w:shd w:val="clear" w:color="auto" w:fill="auto"/>
          </w:tcPr>
          <w:p w14:paraId="46154A57" w14:textId="7D0C432E" w:rsidR="00BA1F41" w:rsidRPr="008D5F31" w:rsidRDefault="00BA1F41" w:rsidP="00EE6B9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F31">
              <w:rPr>
                <w:rFonts w:ascii="Arial" w:hAnsi="Arial" w:cs="Arial"/>
                <w:sz w:val="20"/>
                <w:szCs w:val="20"/>
              </w:rPr>
              <w:t xml:space="preserve">Пример составления заявления в </w:t>
            </w:r>
            <w:hyperlink r:id="rId18" w:tooltip="Ссылка на КонсультантПлюс" w:history="1">
              <w:r w:rsidRPr="008D5F3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Форме: Заявление в СФР </w:t>
              </w:r>
              <w:proofErr w:type="gramStart"/>
              <w:r w:rsidRPr="008D5F3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о возмещении расходов на оплату дополнительных выход</w:t>
              </w:r>
              <w:r w:rsidR="005760A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softHyphen/>
              </w:r>
              <w:r w:rsidRPr="008D5F3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ных дней для ухода за детьми-инвалидами одному из родите</w:t>
              </w:r>
              <w:r w:rsidR="005760A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softHyphen/>
              </w:r>
              <w:r w:rsidRPr="008D5F3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лей</w:t>
              </w:r>
              <w:proofErr w:type="gramEnd"/>
              <w:r w:rsidRPr="008D5F3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(опекуну, попечителю), за</w:t>
              </w:r>
              <w:r w:rsidR="005760A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softHyphen/>
              </w:r>
              <w:r w:rsidRPr="008D5F3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полненное учреждением (обра</w:t>
              </w:r>
              <w:r w:rsidR="005760A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softHyphen/>
              </w:r>
              <w:r w:rsidRPr="008D5F3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зец заполнения)</w:t>
              </w:r>
            </w:hyperlink>
            <w:r w:rsidRPr="008D5F31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t xml:space="preserve"> </w:t>
            </w:r>
          </w:p>
        </w:tc>
      </w:tr>
      <w:tr w:rsidR="00BA1F41" w:rsidRPr="000547B9" w14:paraId="485754C1" w14:textId="77777777" w:rsidTr="00C402E2">
        <w:trPr>
          <w:trHeight w:val="551"/>
        </w:trPr>
        <w:tc>
          <w:tcPr>
            <w:tcW w:w="2689" w:type="dxa"/>
            <w:shd w:val="clear" w:color="auto" w:fill="auto"/>
          </w:tcPr>
          <w:p w14:paraId="5C4BBD8F" w14:textId="645E4313" w:rsidR="00BA1F41" w:rsidRDefault="00BA1F41" w:rsidP="008D5F31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FC62A8">
              <w:rPr>
                <w:rFonts w:ascii="Arial" w:hAnsi="Arial" w:cs="Arial"/>
                <w:b/>
                <w:color w:val="7030A0"/>
                <w:sz w:val="20"/>
                <w:szCs w:val="20"/>
              </w:rPr>
              <w:t>Пособия</w:t>
            </w:r>
          </w:p>
        </w:tc>
        <w:tc>
          <w:tcPr>
            <w:tcW w:w="4536" w:type="dxa"/>
            <w:shd w:val="clear" w:color="auto" w:fill="auto"/>
          </w:tcPr>
          <w:p w14:paraId="60B3EE8A" w14:textId="73299CD2" w:rsidR="00BA1F41" w:rsidRDefault="00BA1F41" w:rsidP="008D5F31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62A8">
              <w:rPr>
                <w:rFonts w:ascii="Arial" w:hAnsi="Arial" w:cs="Arial"/>
                <w:sz w:val="20"/>
                <w:szCs w:val="20"/>
              </w:rPr>
              <w:t xml:space="preserve">С </w:t>
            </w:r>
            <w:r w:rsidRPr="008D5F31">
              <w:rPr>
                <w:rFonts w:ascii="Arial" w:hAnsi="Arial" w:cs="Arial"/>
                <w:b/>
                <w:bCs/>
                <w:sz w:val="20"/>
                <w:szCs w:val="20"/>
              </w:rPr>
              <w:t>7 июля 2024 г.</w:t>
            </w:r>
            <w:r w:rsidRPr="00FC62A8">
              <w:rPr>
                <w:rFonts w:ascii="Arial" w:hAnsi="Arial" w:cs="Arial"/>
                <w:sz w:val="20"/>
                <w:szCs w:val="20"/>
              </w:rPr>
              <w:t xml:space="preserve"> для оформления пособий применяются новые формы документов. Среди них форм</w:t>
            </w:r>
            <w:r>
              <w:rPr>
                <w:rFonts w:ascii="Arial" w:hAnsi="Arial" w:cs="Arial"/>
                <w:sz w:val="20"/>
                <w:szCs w:val="20"/>
              </w:rPr>
              <w:t>ы</w:t>
            </w:r>
            <w:r w:rsidRPr="00FC62A8">
              <w:rPr>
                <w:rFonts w:ascii="Arial" w:hAnsi="Arial" w:cs="Arial"/>
                <w:sz w:val="20"/>
                <w:szCs w:val="20"/>
              </w:rPr>
              <w:t xml:space="preserve"> сведений о застрахован</w:t>
            </w:r>
            <w:r w:rsidR="005760A0">
              <w:rPr>
                <w:rFonts w:ascii="Arial" w:hAnsi="Arial" w:cs="Arial"/>
                <w:sz w:val="20"/>
                <w:szCs w:val="20"/>
              </w:rPr>
              <w:softHyphen/>
            </w:r>
            <w:r w:rsidRPr="00FC62A8">
              <w:rPr>
                <w:rFonts w:ascii="Arial" w:hAnsi="Arial" w:cs="Arial"/>
                <w:sz w:val="20"/>
                <w:szCs w:val="20"/>
              </w:rPr>
              <w:t>ном лице</w:t>
            </w:r>
            <w:r>
              <w:rPr>
                <w:rFonts w:ascii="Arial" w:hAnsi="Arial" w:cs="Arial"/>
                <w:sz w:val="20"/>
                <w:szCs w:val="20"/>
              </w:rPr>
              <w:t xml:space="preserve"> и заявления </w:t>
            </w:r>
            <w:r w:rsidRPr="000F4786">
              <w:rPr>
                <w:rFonts w:ascii="Arial" w:hAnsi="Arial" w:cs="Arial"/>
                <w:sz w:val="20"/>
                <w:szCs w:val="20"/>
              </w:rPr>
              <w:t>на выплату ежемесяч</w:t>
            </w:r>
            <w:r w:rsidR="005760A0">
              <w:rPr>
                <w:rFonts w:ascii="Arial" w:hAnsi="Arial" w:cs="Arial"/>
                <w:sz w:val="20"/>
                <w:szCs w:val="20"/>
              </w:rPr>
              <w:softHyphen/>
            </w:r>
            <w:r w:rsidRPr="000F4786">
              <w:rPr>
                <w:rFonts w:ascii="Arial" w:hAnsi="Arial" w:cs="Arial"/>
                <w:sz w:val="20"/>
                <w:szCs w:val="20"/>
              </w:rPr>
              <w:t>ного пособия по уходу за ребенком</w:t>
            </w:r>
          </w:p>
        </w:tc>
        <w:tc>
          <w:tcPr>
            <w:tcW w:w="3260" w:type="dxa"/>
            <w:shd w:val="clear" w:color="auto" w:fill="auto"/>
          </w:tcPr>
          <w:p w14:paraId="1D6A0BFB" w14:textId="19A580A0" w:rsidR="00BA1F41" w:rsidRPr="008D5F31" w:rsidRDefault="001B2413" w:rsidP="008D5F31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работе бухгалтера помогут</w:t>
            </w:r>
            <w:r w:rsidR="00BA1F41" w:rsidRPr="008D5F3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788E6C6" w14:textId="7F3ECA1F" w:rsidR="00BA1F41" w:rsidRPr="001B2413" w:rsidRDefault="00CF0582" w:rsidP="001B2413">
            <w:pPr>
              <w:pStyle w:val="a9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Style w:val="a3"/>
                <w:rFonts w:ascii="Arial" w:hAnsi="Arial" w:cs="Arial"/>
                <w:sz w:val="20"/>
                <w:szCs w:val="20"/>
                <w:u w:val="none"/>
              </w:rPr>
            </w:pPr>
            <w:r w:rsidRPr="001B2413">
              <w:rPr>
                <w:rStyle w:val="a3"/>
                <w:rFonts w:ascii="Arial" w:hAnsi="Arial" w:cs="Arial"/>
                <w:sz w:val="20"/>
                <w:szCs w:val="20"/>
                <w:u w:val="none"/>
              </w:rPr>
              <w:fldChar w:fldCharType="begin"/>
            </w:r>
            <w:r w:rsidRPr="001B2413">
              <w:rPr>
                <w:rStyle w:val="a3"/>
                <w:rFonts w:ascii="Arial" w:hAnsi="Arial" w:cs="Arial"/>
                <w:sz w:val="20"/>
                <w:szCs w:val="20"/>
                <w:u w:val="none"/>
              </w:rPr>
              <w:instrText xml:space="preserve"> HYPERLINK "https://login.consultant.ru/link/?req=doc&amp;base=PAP&amp;n=113151&amp;dst=100001" \o "Ссылка на КонсультантПлюс" </w:instrText>
            </w:r>
            <w:r w:rsidRPr="001B2413">
              <w:rPr>
                <w:rStyle w:val="a3"/>
                <w:rFonts w:ascii="Arial" w:hAnsi="Arial" w:cs="Arial"/>
                <w:sz w:val="20"/>
                <w:szCs w:val="20"/>
                <w:u w:val="none"/>
              </w:rPr>
              <w:fldChar w:fldCharType="separate"/>
            </w:r>
            <w:r w:rsidR="00BA1F41" w:rsidRPr="001B2413">
              <w:rPr>
                <w:rStyle w:val="a3"/>
                <w:rFonts w:ascii="Arial" w:hAnsi="Arial" w:cs="Arial"/>
                <w:sz w:val="20"/>
                <w:szCs w:val="20"/>
                <w:u w:val="none"/>
              </w:rPr>
              <w:t>Форма: Сведения о застра</w:t>
            </w:r>
            <w:r w:rsidR="005760A0">
              <w:rPr>
                <w:rStyle w:val="a3"/>
                <w:rFonts w:ascii="Arial" w:hAnsi="Arial" w:cs="Arial"/>
                <w:sz w:val="20"/>
                <w:szCs w:val="20"/>
                <w:u w:val="none"/>
              </w:rPr>
              <w:softHyphen/>
            </w:r>
            <w:r w:rsidR="00BA1F41" w:rsidRPr="001B2413">
              <w:rPr>
                <w:rStyle w:val="a3"/>
                <w:rFonts w:ascii="Arial" w:hAnsi="Arial" w:cs="Arial"/>
                <w:sz w:val="20"/>
                <w:szCs w:val="20"/>
                <w:u w:val="none"/>
              </w:rPr>
              <w:t>хованном лице, представ</w:t>
            </w:r>
            <w:r w:rsidR="005760A0">
              <w:rPr>
                <w:rStyle w:val="a3"/>
                <w:rFonts w:ascii="Arial" w:hAnsi="Arial" w:cs="Arial"/>
                <w:sz w:val="20"/>
                <w:szCs w:val="20"/>
                <w:u w:val="none"/>
              </w:rPr>
              <w:softHyphen/>
            </w:r>
            <w:r w:rsidR="00BA1F41" w:rsidRPr="001B2413">
              <w:rPr>
                <w:rStyle w:val="a3"/>
                <w:rFonts w:ascii="Arial" w:hAnsi="Arial" w:cs="Arial"/>
                <w:sz w:val="20"/>
                <w:szCs w:val="20"/>
                <w:u w:val="none"/>
              </w:rPr>
              <w:t xml:space="preserve">ляемые в СФР начиная с </w:t>
            </w:r>
            <w:r w:rsidR="005760A0">
              <w:rPr>
                <w:rStyle w:val="a3"/>
                <w:rFonts w:ascii="Arial" w:hAnsi="Arial" w:cs="Arial"/>
                <w:sz w:val="20"/>
                <w:szCs w:val="20"/>
                <w:u w:val="none"/>
              </w:rPr>
              <w:t xml:space="preserve">   </w:t>
            </w:r>
            <w:bookmarkStart w:id="0" w:name="_GoBack"/>
            <w:bookmarkEnd w:id="0"/>
            <w:r w:rsidR="00BA1F41" w:rsidRPr="001B2413">
              <w:rPr>
                <w:rStyle w:val="a3"/>
                <w:rFonts w:ascii="Arial" w:hAnsi="Arial" w:cs="Arial"/>
                <w:sz w:val="20"/>
                <w:szCs w:val="20"/>
                <w:u w:val="none"/>
              </w:rPr>
              <w:t>7 июля 2024 г., заполненные учреждением (образец за</w:t>
            </w:r>
            <w:r w:rsidR="005760A0">
              <w:rPr>
                <w:rStyle w:val="a3"/>
                <w:rFonts w:ascii="Arial" w:hAnsi="Arial" w:cs="Arial"/>
                <w:sz w:val="20"/>
                <w:szCs w:val="20"/>
                <w:u w:val="none"/>
              </w:rPr>
              <w:softHyphen/>
            </w:r>
            <w:r w:rsidR="00BA1F41" w:rsidRPr="001B2413">
              <w:rPr>
                <w:rStyle w:val="a3"/>
                <w:rFonts w:ascii="Arial" w:hAnsi="Arial" w:cs="Arial"/>
                <w:sz w:val="20"/>
                <w:szCs w:val="20"/>
                <w:u w:val="none"/>
              </w:rPr>
              <w:t>полнения)</w:t>
            </w:r>
            <w:r w:rsidRPr="001B2413">
              <w:rPr>
                <w:rStyle w:val="a3"/>
                <w:rFonts w:ascii="Arial" w:hAnsi="Arial" w:cs="Arial"/>
                <w:sz w:val="20"/>
                <w:szCs w:val="20"/>
                <w:u w:val="none"/>
              </w:rPr>
              <w:fldChar w:fldCharType="end"/>
            </w:r>
          </w:p>
          <w:p w14:paraId="71D30AEF" w14:textId="3840C1D3" w:rsidR="00BA1F41" w:rsidRPr="008D5F31" w:rsidRDefault="00CF0582" w:rsidP="001B2413">
            <w:pPr>
              <w:pStyle w:val="a9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0" w:after="12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BA1F41" w:rsidRPr="008D5F31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Форма: Заявление о назна</w:t>
              </w:r>
              <w:r w:rsidR="005760A0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softHyphen/>
              </w:r>
              <w:r w:rsidR="00BA1F41" w:rsidRPr="008D5F31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чении ежемесячного посо</w:t>
              </w:r>
              <w:r w:rsidR="005760A0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softHyphen/>
              </w:r>
              <w:r w:rsidR="00BA1F41" w:rsidRPr="008D5F31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бия по уходу за ребенком до 1,5 лет с 7 июля 2024 г., за</w:t>
              </w:r>
              <w:r w:rsidR="005760A0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softHyphen/>
              </w:r>
              <w:r w:rsidR="00BA1F41" w:rsidRPr="008D5F31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полненное работником учреждения (образец за</w:t>
              </w:r>
              <w:r w:rsidR="005760A0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softHyphen/>
              </w:r>
              <w:r w:rsidR="00BA1F41" w:rsidRPr="008D5F31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полнения)</w:t>
              </w:r>
            </w:hyperlink>
          </w:p>
        </w:tc>
      </w:tr>
      <w:tr w:rsidR="00BA1F41" w:rsidRPr="000547B9" w14:paraId="6E768112" w14:textId="77777777" w:rsidTr="00C402E2">
        <w:trPr>
          <w:trHeight w:val="551"/>
        </w:trPr>
        <w:tc>
          <w:tcPr>
            <w:tcW w:w="2689" w:type="dxa"/>
            <w:shd w:val="clear" w:color="auto" w:fill="auto"/>
          </w:tcPr>
          <w:p w14:paraId="78D9778A" w14:textId="58D6934C" w:rsidR="00BA1F41" w:rsidRDefault="00BA1F41" w:rsidP="008D5F31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FC62A8">
              <w:rPr>
                <w:rFonts w:ascii="Arial" w:hAnsi="Arial" w:cs="Arial"/>
                <w:b/>
                <w:color w:val="7030A0"/>
                <w:sz w:val="20"/>
                <w:szCs w:val="20"/>
              </w:rPr>
              <w:t>Отчетность</w:t>
            </w:r>
          </w:p>
        </w:tc>
        <w:tc>
          <w:tcPr>
            <w:tcW w:w="4536" w:type="dxa"/>
            <w:shd w:val="clear" w:color="auto" w:fill="auto"/>
          </w:tcPr>
          <w:p w14:paraId="49CBD7A7" w14:textId="43B19373" w:rsidR="00BA1F41" w:rsidRDefault="00BA1F41" w:rsidP="008D5F31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62A8">
              <w:rPr>
                <w:rFonts w:ascii="Arial" w:hAnsi="Arial" w:cs="Arial"/>
                <w:sz w:val="20"/>
                <w:szCs w:val="20"/>
              </w:rPr>
              <w:t>Дополнены и уточнены контрольные соотно</w:t>
            </w:r>
            <w:r w:rsidR="005760A0">
              <w:rPr>
                <w:rFonts w:ascii="Arial" w:hAnsi="Arial" w:cs="Arial"/>
                <w:sz w:val="20"/>
                <w:szCs w:val="20"/>
              </w:rPr>
              <w:softHyphen/>
            </w:r>
            <w:r w:rsidRPr="00FC62A8">
              <w:rPr>
                <w:rFonts w:ascii="Arial" w:hAnsi="Arial" w:cs="Arial"/>
                <w:sz w:val="20"/>
                <w:szCs w:val="20"/>
              </w:rPr>
              <w:t>шения для РСВ</w:t>
            </w:r>
          </w:p>
        </w:tc>
        <w:tc>
          <w:tcPr>
            <w:tcW w:w="3260" w:type="dxa"/>
            <w:shd w:val="clear" w:color="auto" w:fill="auto"/>
          </w:tcPr>
          <w:p w14:paraId="2C1CF883" w14:textId="5922692A" w:rsidR="00BA1F41" w:rsidRPr="008D5F31" w:rsidRDefault="00BF4251" w:rsidP="00BF425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Больше информации в</w:t>
            </w:r>
            <w:r w:rsidR="00BA1F41" w:rsidRPr="008D5F31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t xml:space="preserve"> </w:t>
            </w:r>
            <w:hyperlink r:id="rId20" w:tooltip="Ссылка на КонсультантПлюс" w:history="1">
              <w:r w:rsidR="00BA1F41" w:rsidRPr="008D5F3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м</w:t>
              </w:r>
              <w:r w:rsidR="00BA1F41" w:rsidRPr="008D5F3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и</w:t>
              </w:r>
              <w:r w:rsidR="00BA1F41" w:rsidRPr="008D5F3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: </w:t>
              </w:r>
              <w:proofErr w:type="gramStart"/>
              <w:r w:rsidR="00BA1F41" w:rsidRPr="008D5F3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Как заполнить расчет по страховым взносам за от</w:t>
              </w:r>
              <w:r w:rsidR="005760A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softHyphen/>
              </w:r>
              <w:r w:rsidR="00BA1F41" w:rsidRPr="008D5F3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четные (расчетный) периоды</w:t>
              </w:r>
            </w:hyperlink>
            <w:proofErr w:type="gramEnd"/>
          </w:p>
        </w:tc>
      </w:tr>
      <w:tr w:rsidR="00270D21" w:rsidRPr="000547B9" w14:paraId="46874242" w14:textId="77777777" w:rsidTr="003D5EEE">
        <w:tc>
          <w:tcPr>
            <w:tcW w:w="10485" w:type="dxa"/>
            <w:gridSpan w:val="3"/>
            <w:shd w:val="clear" w:color="auto" w:fill="ED7D31"/>
          </w:tcPr>
          <w:p w14:paraId="58761EC5" w14:textId="18BA2325" w:rsidR="00270D21" w:rsidRPr="008D5F31" w:rsidRDefault="00270D21" w:rsidP="008D5F31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5F31">
              <w:rPr>
                <w:rFonts w:ascii="Arial" w:hAnsi="Arial" w:cs="Arial"/>
                <w:b/>
                <w:color w:val="800080"/>
                <w:sz w:val="20"/>
                <w:szCs w:val="20"/>
              </w:rPr>
              <w:t>Взаимоотношения с налоговыми органами</w:t>
            </w:r>
          </w:p>
        </w:tc>
      </w:tr>
      <w:tr w:rsidR="00270D21" w:rsidRPr="000547B9" w14:paraId="7B542BA1" w14:textId="77777777" w:rsidTr="003D5EEE">
        <w:trPr>
          <w:trHeight w:val="551"/>
        </w:trPr>
        <w:tc>
          <w:tcPr>
            <w:tcW w:w="2689" w:type="dxa"/>
            <w:shd w:val="clear" w:color="auto" w:fill="auto"/>
          </w:tcPr>
          <w:p w14:paraId="4DC3D6D0" w14:textId="369DE9A3" w:rsidR="00270D21" w:rsidRPr="00CE3F7E" w:rsidRDefault="00270D21" w:rsidP="008D5F31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FC62A8">
              <w:rPr>
                <w:rFonts w:ascii="Arial" w:hAnsi="Arial" w:cs="Arial"/>
                <w:b/>
                <w:color w:val="7030A0"/>
                <w:sz w:val="20"/>
                <w:szCs w:val="20"/>
              </w:rPr>
              <w:t>Уведомление об исчис</w:t>
            </w:r>
            <w:r w:rsidR="005760A0">
              <w:rPr>
                <w:rFonts w:ascii="Arial" w:hAnsi="Arial" w:cs="Arial"/>
                <w:b/>
                <w:color w:val="7030A0"/>
                <w:sz w:val="20"/>
                <w:szCs w:val="20"/>
              </w:rPr>
              <w:softHyphen/>
            </w:r>
            <w:r w:rsidRPr="00FC62A8">
              <w:rPr>
                <w:rFonts w:ascii="Arial" w:hAnsi="Arial" w:cs="Arial"/>
                <w:b/>
                <w:color w:val="7030A0"/>
                <w:sz w:val="20"/>
                <w:szCs w:val="20"/>
              </w:rPr>
              <w:t>ленных налогах</w:t>
            </w:r>
          </w:p>
        </w:tc>
        <w:tc>
          <w:tcPr>
            <w:tcW w:w="4536" w:type="dxa"/>
            <w:shd w:val="clear" w:color="auto" w:fill="auto"/>
          </w:tcPr>
          <w:p w14:paraId="6D14C2A6" w14:textId="7F804832" w:rsidR="00270D21" w:rsidRPr="00FC62A8" w:rsidRDefault="00270D21" w:rsidP="008D5F31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62A8">
              <w:rPr>
                <w:rFonts w:ascii="Arial" w:hAnsi="Arial" w:cs="Arial"/>
                <w:sz w:val="20"/>
                <w:szCs w:val="20"/>
              </w:rPr>
              <w:t xml:space="preserve">С </w:t>
            </w:r>
            <w:r w:rsidRPr="008D5F31">
              <w:rPr>
                <w:rFonts w:ascii="Arial" w:hAnsi="Arial" w:cs="Arial"/>
                <w:b/>
                <w:bCs/>
                <w:sz w:val="20"/>
                <w:szCs w:val="20"/>
              </w:rPr>
              <w:t>3 мая 2024 г.</w:t>
            </w:r>
            <w:r w:rsidRPr="00FC62A8">
              <w:rPr>
                <w:rFonts w:ascii="Arial" w:hAnsi="Arial" w:cs="Arial"/>
                <w:sz w:val="20"/>
                <w:szCs w:val="20"/>
              </w:rPr>
              <w:t xml:space="preserve"> действует обновленный по</w:t>
            </w:r>
            <w:r w:rsidR="005760A0">
              <w:rPr>
                <w:rFonts w:ascii="Arial" w:hAnsi="Arial" w:cs="Arial"/>
                <w:sz w:val="20"/>
                <w:szCs w:val="20"/>
              </w:rPr>
              <w:softHyphen/>
            </w:r>
            <w:r w:rsidRPr="00FC62A8">
              <w:rPr>
                <w:rFonts w:ascii="Arial" w:hAnsi="Arial" w:cs="Arial"/>
                <w:sz w:val="20"/>
                <w:szCs w:val="20"/>
              </w:rPr>
              <w:t>рядок заполнения уведомления и формат его подачи. Теперь в порядке учтена необходи</w:t>
            </w:r>
            <w:r w:rsidR="005760A0">
              <w:rPr>
                <w:rFonts w:ascii="Arial" w:hAnsi="Arial" w:cs="Arial"/>
                <w:sz w:val="20"/>
                <w:szCs w:val="20"/>
              </w:rPr>
              <w:softHyphen/>
            </w:r>
            <w:r w:rsidRPr="00FC62A8">
              <w:rPr>
                <w:rFonts w:ascii="Arial" w:hAnsi="Arial" w:cs="Arial"/>
                <w:sz w:val="20"/>
                <w:szCs w:val="20"/>
              </w:rPr>
              <w:t>мость подачи налоговым агентом уведомле</w:t>
            </w:r>
            <w:r w:rsidR="005760A0">
              <w:rPr>
                <w:rFonts w:ascii="Arial" w:hAnsi="Arial" w:cs="Arial"/>
                <w:sz w:val="20"/>
                <w:szCs w:val="20"/>
              </w:rPr>
              <w:softHyphen/>
            </w:r>
            <w:r w:rsidRPr="00FC62A8">
              <w:rPr>
                <w:rFonts w:ascii="Arial" w:hAnsi="Arial" w:cs="Arial"/>
                <w:sz w:val="20"/>
                <w:szCs w:val="20"/>
              </w:rPr>
              <w:t>ния по НДФЛ в новые сроки, применяемые с начала текущего года. Для этого предусмот</w:t>
            </w:r>
            <w:r w:rsidR="005760A0">
              <w:rPr>
                <w:rFonts w:ascii="Arial" w:hAnsi="Arial" w:cs="Arial"/>
                <w:sz w:val="20"/>
                <w:szCs w:val="20"/>
              </w:rPr>
              <w:softHyphen/>
            </w:r>
            <w:r w:rsidRPr="00FC62A8">
              <w:rPr>
                <w:rFonts w:ascii="Arial" w:hAnsi="Arial" w:cs="Arial"/>
                <w:sz w:val="20"/>
                <w:szCs w:val="20"/>
              </w:rPr>
              <w:t>рели новые коды периодов. Также в порядке прописали особенности заполнения уведом</w:t>
            </w:r>
            <w:r w:rsidR="005760A0">
              <w:rPr>
                <w:rFonts w:ascii="Arial" w:hAnsi="Arial" w:cs="Arial"/>
                <w:sz w:val="20"/>
                <w:szCs w:val="20"/>
              </w:rPr>
              <w:softHyphen/>
            </w:r>
            <w:r w:rsidRPr="00FC62A8">
              <w:rPr>
                <w:rFonts w:ascii="Arial" w:hAnsi="Arial" w:cs="Arial"/>
                <w:sz w:val="20"/>
                <w:szCs w:val="20"/>
              </w:rPr>
              <w:t>ления по налогам, по которым не подают де</w:t>
            </w:r>
            <w:r w:rsidR="005760A0">
              <w:rPr>
                <w:rFonts w:ascii="Arial" w:hAnsi="Arial" w:cs="Arial"/>
                <w:sz w:val="20"/>
                <w:szCs w:val="20"/>
              </w:rPr>
              <w:softHyphen/>
            </w:r>
            <w:r w:rsidRPr="00FC62A8">
              <w:rPr>
                <w:rFonts w:ascii="Arial" w:hAnsi="Arial" w:cs="Arial"/>
                <w:sz w:val="20"/>
                <w:szCs w:val="20"/>
              </w:rPr>
              <w:t>кларации.</w:t>
            </w:r>
          </w:p>
          <w:p w14:paraId="507C5962" w14:textId="46C97549" w:rsidR="00270D21" w:rsidRPr="00CE3F7E" w:rsidRDefault="00270D21" w:rsidP="008D5F31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62A8">
              <w:rPr>
                <w:rFonts w:ascii="Arial" w:hAnsi="Arial" w:cs="Arial"/>
                <w:sz w:val="20"/>
                <w:szCs w:val="20"/>
              </w:rPr>
              <w:t>ФНС пояснила, что по имущественным нало</w:t>
            </w:r>
            <w:r w:rsidR="005760A0">
              <w:rPr>
                <w:rFonts w:ascii="Arial" w:hAnsi="Arial" w:cs="Arial"/>
                <w:sz w:val="20"/>
                <w:szCs w:val="20"/>
              </w:rPr>
              <w:softHyphen/>
            </w:r>
            <w:r w:rsidRPr="00FC62A8">
              <w:rPr>
                <w:rFonts w:ascii="Arial" w:hAnsi="Arial" w:cs="Arial"/>
                <w:sz w:val="20"/>
                <w:szCs w:val="20"/>
              </w:rPr>
              <w:t xml:space="preserve">гам можно подавать единое уведомление, с отражением начислений сразу по нескольким </w:t>
            </w:r>
            <w:r w:rsidRPr="00FC62A8">
              <w:rPr>
                <w:rFonts w:ascii="Arial" w:hAnsi="Arial" w:cs="Arial"/>
                <w:sz w:val="20"/>
                <w:szCs w:val="20"/>
              </w:rPr>
              <w:lastRenderedPageBreak/>
              <w:t>срокам уплаты. При этом в одном уведомле</w:t>
            </w:r>
            <w:r w:rsidR="005760A0">
              <w:rPr>
                <w:rFonts w:ascii="Arial" w:hAnsi="Arial" w:cs="Arial"/>
                <w:sz w:val="20"/>
                <w:szCs w:val="20"/>
              </w:rPr>
              <w:softHyphen/>
            </w:r>
            <w:r w:rsidRPr="00FC62A8">
              <w:rPr>
                <w:rFonts w:ascii="Arial" w:hAnsi="Arial" w:cs="Arial"/>
                <w:sz w:val="20"/>
                <w:szCs w:val="20"/>
              </w:rPr>
              <w:t>нии могут быть отражены данные и по срокам уплаты авансов, и по налогу за год</w:t>
            </w:r>
          </w:p>
        </w:tc>
        <w:tc>
          <w:tcPr>
            <w:tcW w:w="3260" w:type="dxa"/>
            <w:shd w:val="clear" w:color="auto" w:fill="auto"/>
          </w:tcPr>
          <w:p w14:paraId="4D7DE0D6" w14:textId="4465AC17" w:rsidR="00270D21" w:rsidRPr="008D5F31" w:rsidRDefault="00BF4251" w:rsidP="008D5F31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Подробнее</w:t>
            </w:r>
            <w:r w:rsidR="00270D21" w:rsidRPr="008D5F3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1276295" w14:textId="5691C0B0" w:rsidR="00270D21" w:rsidRPr="00BF4251" w:rsidRDefault="00CF0582" w:rsidP="00BF4251">
            <w:pPr>
              <w:pStyle w:val="a9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Style w:val="a3"/>
                <w:u w:val="none"/>
              </w:rPr>
            </w:pPr>
            <w:hyperlink r:id="rId21" w:tooltip="Ссылка на КонсультантПлюс" w:history="1">
              <w:r w:rsidR="00270D21" w:rsidRPr="00BF4251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Готово</w:t>
              </w:r>
              <w:r w:rsidR="00BF4251" w:rsidRPr="00BF4251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е</w:t>
              </w:r>
              <w:r w:rsidR="00270D21" w:rsidRPr="00BF4251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 xml:space="preserve"> решени</w:t>
              </w:r>
              <w:r w:rsidR="00BF4251" w:rsidRPr="00BF4251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е</w:t>
              </w:r>
              <w:r w:rsidR="00270D21" w:rsidRPr="00BF4251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: Как запол</w:t>
              </w:r>
              <w:r w:rsidR="005760A0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softHyphen/>
              </w:r>
              <w:r w:rsidR="00270D21" w:rsidRPr="00BF4251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нить и проверить уве</w:t>
              </w:r>
              <w:r w:rsidR="005760A0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softHyphen/>
              </w:r>
              <w:r w:rsidR="00270D21" w:rsidRPr="00BF4251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домление об исчисленных суммах налогов, авансовых платежей по налогам, сбо</w:t>
              </w:r>
              <w:r w:rsidR="005760A0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softHyphen/>
              </w:r>
              <w:r w:rsidR="00270D21" w:rsidRPr="00BF4251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ров, страховых взносов, уплачиваемых в качестве ЕНП (форма по КНД 1110355)</w:t>
              </w:r>
            </w:hyperlink>
            <w:r w:rsidR="00270D21" w:rsidRPr="00BF4251">
              <w:rPr>
                <w:rStyle w:val="a3"/>
                <w:u w:val="none"/>
              </w:rPr>
              <w:t>;</w:t>
            </w:r>
          </w:p>
          <w:p w14:paraId="0EFDDD1A" w14:textId="6E2A2308" w:rsidR="00270D21" w:rsidRDefault="00CF0582" w:rsidP="00BF4251">
            <w:pPr>
              <w:pStyle w:val="a9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Style w:val="a3"/>
                <w:rFonts w:ascii="Arial" w:hAnsi="Arial" w:cs="Arial"/>
                <w:sz w:val="20"/>
                <w:szCs w:val="20"/>
                <w:u w:val="none"/>
              </w:rPr>
            </w:pPr>
            <w:hyperlink r:id="rId22" w:history="1">
              <w:r w:rsidR="00270D21" w:rsidRPr="008D5F31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Готово</w:t>
              </w:r>
              <w:r w:rsidR="00BF4251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е</w:t>
              </w:r>
              <w:r w:rsidR="00270D21" w:rsidRPr="008D5F31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 xml:space="preserve"> решени</w:t>
              </w:r>
              <w:r w:rsidR="00BF4251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е</w:t>
              </w:r>
              <w:r w:rsidR="00270D21" w:rsidRPr="008D5F31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: Как нало</w:t>
              </w:r>
              <w:r w:rsidR="005760A0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softHyphen/>
              </w:r>
              <w:r w:rsidR="00270D21" w:rsidRPr="008D5F31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 xml:space="preserve">говому агенту заполнить и представить уведомление </w:t>
              </w:r>
              <w:r w:rsidR="00270D21" w:rsidRPr="008D5F31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lastRenderedPageBreak/>
                <w:t>об исчисленных суммах НДФЛ</w:t>
              </w:r>
            </w:hyperlink>
            <w:r w:rsidR="00BF4251">
              <w:rPr>
                <w:rStyle w:val="a3"/>
                <w:rFonts w:ascii="Arial" w:hAnsi="Arial" w:cs="Arial"/>
                <w:sz w:val="20"/>
                <w:szCs w:val="20"/>
                <w:u w:val="none"/>
              </w:rPr>
              <w:t>;</w:t>
            </w:r>
          </w:p>
          <w:p w14:paraId="3C17E25F" w14:textId="26FB460C" w:rsidR="00270D21" w:rsidRPr="005760A0" w:rsidRDefault="00CF0582" w:rsidP="00BF4251">
            <w:pPr>
              <w:pStyle w:val="a9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0" w:after="120"/>
              <w:ind w:left="357" w:hanging="357"/>
              <w:contextualSpacing w:val="0"/>
              <w:jc w:val="both"/>
              <w:rPr>
                <w:rFonts w:ascii="Arial" w:hAnsi="Arial" w:cs="Arial"/>
                <w:spacing w:val="-4"/>
                <w:sz w:val="20"/>
                <w:szCs w:val="20"/>
              </w:rPr>
            </w:pPr>
            <w:hyperlink r:id="rId23" w:tooltip="Ссылка на КонсультантПлюс" w:history="1">
              <w:r w:rsidR="00270D21" w:rsidRPr="005760A0">
                <w:rPr>
                  <w:rStyle w:val="a3"/>
                  <w:rFonts w:ascii="Arial" w:hAnsi="Arial" w:cs="Arial"/>
                  <w:spacing w:val="-4"/>
                  <w:sz w:val="20"/>
                  <w:szCs w:val="20"/>
                  <w:u w:val="none"/>
                </w:rPr>
                <w:t>Форм</w:t>
              </w:r>
              <w:r w:rsidR="00BF4251" w:rsidRPr="005760A0">
                <w:rPr>
                  <w:rStyle w:val="a3"/>
                  <w:rFonts w:ascii="Arial" w:hAnsi="Arial" w:cs="Arial"/>
                  <w:spacing w:val="-4"/>
                  <w:sz w:val="20"/>
                  <w:szCs w:val="20"/>
                  <w:u w:val="none"/>
                </w:rPr>
                <w:t>а</w:t>
              </w:r>
              <w:r w:rsidR="00270D21" w:rsidRPr="005760A0">
                <w:rPr>
                  <w:rStyle w:val="a3"/>
                  <w:rFonts w:ascii="Arial" w:hAnsi="Arial" w:cs="Arial"/>
                  <w:spacing w:val="-4"/>
                  <w:sz w:val="20"/>
                  <w:szCs w:val="20"/>
                  <w:u w:val="none"/>
                </w:rPr>
                <w:t>: Уведомление об исчисленных суммах нало</w:t>
              </w:r>
              <w:r w:rsidR="005760A0" w:rsidRPr="005760A0">
                <w:rPr>
                  <w:rStyle w:val="a3"/>
                  <w:rFonts w:ascii="Arial" w:hAnsi="Arial" w:cs="Arial"/>
                  <w:spacing w:val="-4"/>
                  <w:sz w:val="20"/>
                  <w:szCs w:val="20"/>
                  <w:u w:val="none"/>
                </w:rPr>
                <w:softHyphen/>
              </w:r>
              <w:r w:rsidR="00270D21" w:rsidRPr="005760A0">
                <w:rPr>
                  <w:rStyle w:val="a3"/>
                  <w:rFonts w:ascii="Arial" w:hAnsi="Arial" w:cs="Arial"/>
                  <w:spacing w:val="-4"/>
                  <w:sz w:val="20"/>
                  <w:szCs w:val="20"/>
                  <w:u w:val="none"/>
                </w:rPr>
                <w:t>гов, авансовых платежей по налогам, сборов, страховых взносов, заполненное учре</w:t>
              </w:r>
              <w:r w:rsidR="005760A0" w:rsidRPr="005760A0">
                <w:rPr>
                  <w:rStyle w:val="a3"/>
                  <w:rFonts w:ascii="Arial" w:hAnsi="Arial" w:cs="Arial"/>
                  <w:spacing w:val="-4"/>
                  <w:sz w:val="20"/>
                  <w:szCs w:val="20"/>
                  <w:u w:val="none"/>
                </w:rPr>
                <w:softHyphen/>
              </w:r>
              <w:r w:rsidR="00270D21" w:rsidRPr="005760A0">
                <w:rPr>
                  <w:rStyle w:val="a3"/>
                  <w:rFonts w:ascii="Arial" w:hAnsi="Arial" w:cs="Arial"/>
                  <w:spacing w:val="-4"/>
                  <w:sz w:val="20"/>
                  <w:szCs w:val="20"/>
                  <w:u w:val="none"/>
                </w:rPr>
                <w:t>ждением (Форма по КНД 1110355) (образец заполне</w:t>
              </w:r>
              <w:r w:rsidR="005760A0" w:rsidRPr="005760A0">
                <w:rPr>
                  <w:rStyle w:val="a3"/>
                  <w:rFonts w:ascii="Arial" w:hAnsi="Arial" w:cs="Arial"/>
                  <w:spacing w:val="-4"/>
                  <w:sz w:val="20"/>
                  <w:szCs w:val="20"/>
                  <w:u w:val="none"/>
                </w:rPr>
                <w:softHyphen/>
              </w:r>
              <w:r w:rsidR="00270D21" w:rsidRPr="005760A0">
                <w:rPr>
                  <w:rStyle w:val="a3"/>
                  <w:rFonts w:ascii="Arial" w:hAnsi="Arial" w:cs="Arial"/>
                  <w:spacing w:val="-4"/>
                  <w:sz w:val="20"/>
                  <w:szCs w:val="20"/>
                  <w:u w:val="none"/>
                </w:rPr>
                <w:t>ния)</w:t>
              </w:r>
            </w:hyperlink>
          </w:p>
        </w:tc>
      </w:tr>
      <w:tr w:rsidR="00270D21" w:rsidRPr="000547B9" w14:paraId="181675AC" w14:textId="77777777" w:rsidTr="00C402E2">
        <w:trPr>
          <w:trHeight w:val="551"/>
        </w:trPr>
        <w:tc>
          <w:tcPr>
            <w:tcW w:w="2689" w:type="dxa"/>
            <w:shd w:val="clear" w:color="auto" w:fill="auto"/>
          </w:tcPr>
          <w:p w14:paraId="3CADB4C8" w14:textId="4A0E3956" w:rsidR="00270D21" w:rsidRPr="00FC62A8" w:rsidRDefault="00270D21" w:rsidP="008D5F31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FC62A8">
              <w:rPr>
                <w:rFonts w:ascii="Arial" w:hAnsi="Arial" w:cs="Arial"/>
                <w:b/>
                <w:color w:val="7030A0"/>
                <w:sz w:val="20"/>
                <w:szCs w:val="20"/>
              </w:rPr>
              <w:lastRenderedPageBreak/>
              <w:t>Отчетность</w:t>
            </w:r>
          </w:p>
        </w:tc>
        <w:tc>
          <w:tcPr>
            <w:tcW w:w="4536" w:type="dxa"/>
            <w:shd w:val="clear" w:color="auto" w:fill="auto"/>
          </w:tcPr>
          <w:p w14:paraId="6EFD1F31" w14:textId="7D9F448D" w:rsidR="00270D21" w:rsidRPr="00FC62A8" w:rsidRDefault="00270D21" w:rsidP="008D5F3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F31">
              <w:rPr>
                <w:rFonts w:ascii="Arial" w:hAnsi="Arial" w:cs="Arial"/>
                <w:sz w:val="20"/>
                <w:szCs w:val="20"/>
              </w:rPr>
              <w:t xml:space="preserve">С </w:t>
            </w:r>
            <w:r w:rsidRPr="008D5F31">
              <w:rPr>
                <w:rFonts w:ascii="Arial" w:hAnsi="Arial" w:cs="Arial"/>
                <w:b/>
                <w:bCs/>
                <w:sz w:val="20"/>
                <w:szCs w:val="20"/>
              </w:rPr>
              <w:t>1 мая 2024 г</w:t>
            </w:r>
            <w:r w:rsidR="00574CAA" w:rsidRPr="008D5F3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FC62A8">
              <w:rPr>
                <w:rFonts w:ascii="Arial" w:hAnsi="Arial" w:cs="Arial"/>
                <w:sz w:val="20"/>
                <w:szCs w:val="20"/>
              </w:rPr>
              <w:t xml:space="preserve"> применяется общий перечень контрольных соотношений показателей де</w:t>
            </w:r>
            <w:r w:rsidR="005760A0">
              <w:rPr>
                <w:rFonts w:ascii="Arial" w:hAnsi="Arial" w:cs="Arial"/>
                <w:sz w:val="20"/>
                <w:szCs w:val="20"/>
              </w:rPr>
              <w:softHyphen/>
            </w:r>
            <w:r w:rsidRPr="00FC62A8">
              <w:rPr>
                <w:rFonts w:ascii="Arial" w:hAnsi="Arial" w:cs="Arial"/>
                <w:sz w:val="20"/>
                <w:szCs w:val="20"/>
              </w:rPr>
              <w:t>клараций и расчетов. Если при проверке от</w:t>
            </w:r>
            <w:r w:rsidR="005760A0">
              <w:rPr>
                <w:rFonts w:ascii="Arial" w:hAnsi="Arial" w:cs="Arial"/>
                <w:sz w:val="20"/>
                <w:szCs w:val="20"/>
              </w:rPr>
              <w:softHyphen/>
            </w:r>
            <w:r w:rsidRPr="00FC62A8">
              <w:rPr>
                <w:rFonts w:ascii="Arial" w:hAnsi="Arial" w:cs="Arial"/>
                <w:sz w:val="20"/>
                <w:szCs w:val="20"/>
              </w:rPr>
              <w:t>четности налоговики обнаружат ее несоот</w:t>
            </w:r>
            <w:r w:rsidR="005760A0">
              <w:rPr>
                <w:rFonts w:ascii="Arial" w:hAnsi="Arial" w:cs="Arial"/>
                <w:sz w:val="20"/>
                <w:szCs w:val="20"/>
              </w:rPr>
              <w:softHyphen/>
            </w:r>
            <w:r w:rsidRPr="00FC62A8">
              <w:rPr>
                <w:rFonts w:ascii="Arial" w:hAnsi="Arial" w:cs="Arial"/>
                <w:sz w:val="20"/>
                <w:szCs w:val="20"/>
              </w:rPr>
              <w:t>ветствие соотношениям из этого перечня, то в общем случае начисления по этой отчетно</w:t>
            </w:r>
            <w:r w:rsidR="005760A0">
              <w:rPr>
                <w:rFonts w:ascii="Arial" w:hAnsi="Arial" w:cs="Arial"/>
                <w:sz w:val="20"/>
                <w:szCs w:val="20"/>
              </w:rPr>
              <w:softHyphen/>
            </w:r>
            <w:r w:rsidRPr="00FC62A8">
              <w:rPr>
                <w:rFonts w:ascii="Arial" w:hAnsi="Arial" w:cs="Arial"/>
                <w:sz w:val="20"/>
                <w:szCs w:val="20"/>
              </w:rPr>
              <w:t>сти будут учтены на ЕНС только по результа</w:t>
            </w:r>
            <w:r w:rsidR="005760A0">
              <w:rPr>
                <w:rFonts w:ascii="Arial" w:hAnsi="Arial" w:cs="Arial"/>
                <w:sz w:val="20"/>
                <w:szCs w:val="20"/>
              </w:rPr>
              <w:softHyphen/>
            </w:r>
            <w:r w:rsidRPr="00FC62A8">
              <w:rPr>
                <w:rFonts w:ascii="Arial" w:hAnsi="Arial" w:cs="Arial"/>
                <w:sz w:val="20"/>
                <w:szCs w:val="20"/>
              </w:rPr>
              <w:t>там камеральной проверки</w:t>
            </w:r>
          </w:p>
        </w:tc>
        <w:tc>
          <w:tcPr>
            <w:tcW w:w="3260" w:type="dxa"/>
            <w:shd w:val="clear" w:color="auto" w:fill="auto"/>
          </w:tcPr>
          <w:p w14:paraId="7FA28006" w14:textId="02DEF2CA" w:rsidR="00270D21" w:rsidRPr="008D5F31" w:rsidRDefault="00270D21" w:rsidP="008D5F31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F31">
              <w:rPr>
                <w:rFonts w:ascii="Arial" w:hAnsi="Arial" w:cs="Arial"/>
                <w:sz w:val="20"/>
                <w:szCs w:val="20"/>
              </w:rPr>
              <w:t xml:space="preserve">Изменения учтены в </w:t>
            </w:r>
            <w:hyperlink r:id="rId24" w:tooltip="Ссылка на КонсультантПлюс" w:history="1">
              <w:r w:rsidRPr="008D5F3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Готовом решении: Что нужно знать о ЕНП и ЕНС организациям и ИП</w:t>
              </w:r>
            </w:hyperlink>
          </w:p>
        </w:tc>
      </w:tr>
    </w:tbl>
    <w:p w14:paraId="112CFE61" w14:textId="4555EFA3" w:rsidR="008E518F" w:rsidRDefault="008E518F" w:rsidP="00270D21"/>
    <w:sectPr w:rsidR="008E518F" w:rsidSect="00D420D6">
      <w:headerReference w:type="default" r:id="rId25"/>
      <w:footerReference w:type="even" r:id="rId26"/>
      <w:footerReference w:type="default" r:id="rId27"/>
      <w:pgSz w:w="11906" w:h="16838"/>
      <w:pgMar w:top="719" w:right="720" w:bottom="1135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0B69FC" w14:textId="77777777" w:rsidR="00CF0582" w:rsidRDefault="00CF0582" w:rsidP="00CF2ACE">
      <w:r>
        <w:separator/>
      </w:r>
    </w:p>
  </w:endnote>
  <w:endnote w:type="continuationSeparator" w:id="0">
    <w:p w14:paraId="2D38EDCB" w14:textId="77777777" w:rsidR="00CF0582" w:rsidRDefault="00CF0582" w:rsidP="00CF2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BD58AD" w14:textId="77777777" w:rsidR="0029283D" w:rsidRDefault="0067535E" w:rsidP="00D412D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7FFD278" w14:textId="77777777" w:rsidR="0029283D" w:rsidRDefault="00CF0582" w:rsidP="0029283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66833" w14:textId="280AB9F5" w:rsidR="0029283D" w:rsidRPr="00D412D6" w:rsidRDefault="0067535E" w:rsidP="00D412D6">
    <w:pPr>
      <w:pStyle w:val="a4"/>
      <w:framePr w:wrap="around" w:vAnchor="text" w:hAnchor="margin" w:xAlign="right" w:y="1"/>
      <w:jc w:val="center"/>
      <w:rPr>
        <w:rStyle w:val="a6"/>
        <w:rFonts w:ascii="Arial" w:hAnsi="Arial" w:cs="Arial"/>
        <w:color w:val="808080"/>
        <w:sz w:val="20"/>
        <w:szCs w:val="20"/>
      </w:rPr>
    </w:pP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begin"/>
    </w:r>
    <w:r w:rsidRPr="00D412D6">
      <w:rPr>
        <w:rStyle w:val="a6"/>
        <w:rFonts w:ascii="Arial" w:hAnsi="Arial" w:cs="Arial"/>
        <w:color w:val="808080"/>
        <w:sz w:val="20"/>
        <w:szCs w:val="20"/>
      </w:rPr>
      <w:instrText xml:space="preserve">PAGE  </w:instrText>
    </w: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separate"/>
    </w:r>
    <w:r w:rsidR="005760A0">
      <w:rPr>
        <w:rStyle w:val="a6"/>
        <w:rFonts w:ascii="Arial" w:hAnsi="Arial" w:cs="Arial"/>
        <w:noProof/>
        <w:color w:val="808080"/>
        <w:sz w:val="20"/>
        <w:szCs w:val="20"/>
      </w:rPr>
      <w:t>1</w:t>
    </w: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end"/>
    </w:r>
  </w:p>
  <w:p w14:paraId="0CE82AA5" w14:textId="012D4F5A" w:rsidR="0029283D" w:rsidRPr="00C6220F" w:rsidRDefault="0067535E" w:rsidP="0029283D">
    <w:pPr>
      <w:pStyle w:val="a4"/>
      <w:ind w:right="360"/>
      <w:rPr>
        <w:i/>
        <w:color w:val="808080"/>
        <w:sz w:val="18"/>
        <w:szCs w:val="18"/>
        <w:lang w:val="en-US"/>
      </w:rPr>
    </w:pPr>
    <w:r w:rsidRPr="0038387E">
      <w:rPr>
        <w:i/>
        <w:color w:val="808080"/>
        <w:sz w:val="18"/>
        <w:szCs w:val="18"/>
      </w:rPr>
      <w:t xml:space="preserve">Учебный материал. Данные на </w:t>
    </w:r>
    <w:r w:rsidR="0033130F">
      <w:rPr>
        <w:i/>
        <w:color w:val="808080"/>
        <w:sz w:val="18"/>
        <w:szCs w:val="18"/>
      </w:rPr>
      <w:t>11</w:t>
    </w:r>
    <w:r w:rsidRPr="0038387E">
      <w:rPr>
        <w:i/>
        <w:color w:val="808080"/>
        <w:sz w:val="18"/>
        <w:szCs w:val="18"/>
      </w:rPr>
      <w:t>.</w:t>
    </w:r>
    <w:r w:rsidR="004855A9">
      <w:rPr>
        <w:i/>
        <w:color w:val="808080"/>
        <w:sz w:val="18"/>
        <w:szCs w:val="18"/>
      </w:rPr>
      <w:t>0</w:t>
    </w:r>
    <w:r w:rsidR="00DB19A4">
      <w:rPr>
        <w:i/>
        <w:color w:val="808080"/>
        <w:sz w:val="18"/>
        <w:szCs w:val="18"/>
      </w:rPr>
      <w:t>7</w:t>
    </w:r>
    <w:r>
      <w:rPr>
        <w:i/>
        <w:color w:val="808080"/>
        <w:sz w:val="18"/>
        <w:szCs w:val="18"/>
      </w:rPr>
      <w:t>.202</w:t>
    </w:r>
    <w:r w:rsidR="004855A9">
      <w:rPr>
        <w:i/>
        <w:color w:val="808080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630560" w14:textId="77777777" w:rsidR="00CF0582" w:rsidRDefault="00CF0582" w:rsidP="00CF2ACE">
      <w:r>
        <w:separator/>
      </w:r>
    </w:p>
  </w:footnote>
  <w:footnote w:type="continuationSeparator" w:id="0">
    <w:p w14:paraId="39F179F2" w14:textId="77777777" w:rsidR="00CF0582" w:rsidRDefault="00CF0582" w:rsidP="00CF2A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84AF4" w14:textId="6B933E4E" w:rsidR="0038387E" w:rsidRPr="0038387E" w:rsidRDefault="0067535E" w:rsidP="00C1791A">
    <w:pPr>
      <w:pStyle w:val="a7"/>
      <w:spacing w:after="240"/>
      <w:jc w:val="right"/>
      <w:rPr>
        <w:i/>
        <w:color w:val="808080"/>
        <w:sz w:val="18"/>
        <w:szCs w:val="18"/>
      </w:rPr>
    </w:pPr>
    <w:r w:rsidRPr="0038387E">
      <w:rPr>
        <w:i/>
        <w:color w:val="808080"/>
        <w:sz w:val="18"/>
        <w:szCs w:val="18"/>
      </w:rPr>
      <w:t xml:space="preserve">Важные изменения в работе </w:t>
    </w:r>
    <w:r>
      <w:rPr>
        <w:i/>
        <w:color w:val="808080"/>
        <w:sz w:val="18"/>
        <w:szCs w:val="18"/>
      </w:rPr>
      <w:t>бюджетного бухгалтера</w:t>
    </w:r>
    <w:r w:rsidRPr="0038387E">
      <w:rPr>
        <w:i/>
        <w:color w:val="808080"/>
        <w:sz w:val="18"/>
        <w:szCs w:val="18"/>
      </w:rPr>
      <w:t xml:space="preserve"> (</w:t>
    </w:r>
    <w:r>
      <w:rPr>
        <w:i/>
        <w:color w:val="808080"/>
        <w:sz w:val="18"/>
        <w:szCs w:val="18"/>
        <w:lang w:val="en-US"/>
      </w:rPr>
      <w:t>I</w:t>
    </w:r>
    <w:r w:rsidR="00DB19A4">
      <w:rPr>
        <w:i/>
        <w:color w:val="808080"/>
        <w:sz w:val="18"/>
        <w:szCs w:val="18"/>
        <w:lang w:val="en-US"/>
      </w:rPr>
      <w:t>I</w:t>
    </w:r>
    <w:r>
      <w:rPr>
        <w:i/>
        <w:color w:val="808080"/>
        <w:sz w:val="18"/>
        <w:szCs w:val="18"/>
      </w:rPr>
      <w:t xml:space="preserve"> квартал 202</w:t>
    </w:r>
    <w:r w:rsidR="004B532B">
      <w:rPr>
        <w:i/>
        <w:color w:val="808080"/>
        <w:sz w:val="18"/>
        <w:szCs w:val="18"/>
      </w:rPr>
      <w:t>4</w:t>
    </w:r>
    <w:r>
      <w:rPr>
        <w:i/>
        <w:color w:val="808080"/>
        <w:sz w:val="18"/>
        <w:szCs w:val="18"/>
      </w:rPr>
      <w:t xml:space="preserve"> г.</w:t>
    </w:r>
    <w:r w:rsidRPr="0038387E">
      <w:rPr>
        <w:i/>
        <w:color w:val="808080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>
    <w:nsid w:val="04003061"/>
    <w:multiLevelType w:val="hybridMultilevel"/>
    <w:tmpl w:val="6AA6F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065BD"/>
    <w:multiLevelType w:val="hybridMultilevel"/>
    <w:tmpl w:val="B6D24430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7A1E18"/>
    <w:multiLevelType w:val="hybridMultilevel"/>
    <w:tmpl w:val="D2A6BB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AF1EFD"/>
    <w:multiLevelType w:val="hybridMultilevel"/>
    <w:tmpl w:val="0EF2BA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E1C5AEA"/>
    <w:multiLevelType w:val="hybridMultilevel"/>
    <w:tmpl w:val="2E18B1BA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203769B"/>
    <w:multiLevelType w:val="hybridMultilevel"/>
    <w:tmpl w:val="EDE4D6DC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F56873"/>
    <w:multiLevelType w:val="hybridMultilevel"/>
    <w:tmpl w:val="C37624A8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CD10E36"/>
    <w:multiLevelType w:val="hybridMultilevel"/>
    <w:tmpl w:val="D1786A16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4014352"/>
    <w:multiLevelType w:val="hybridMultilevel"/>
    <w:tmpl w:val="C7A0E258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8030F3E"/>
    <w:multiLevelType w:val="hybridMultilevel"/>
    <w:tmpl w:val="D5B87614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84A3037"/>
    <w:multiLevelType w:val="hybridMultilevel"/>
    <w:tmpl w:val="E1F62B7A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84641F"/>
    <w:multiLevelType w:val="hybridMultilevel"/>
    <w:tmpl w:val="987A1744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C862CBD"/>
    <w:multiLevelType w:val="hybridMultilevel"/>
    <w:tmpl w:val="F134092A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E43F4B"/>
    <w:multiLevelType w:val="hybridMultilevel"/>
    <w:tmpl w:val="73E45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3973AD"/>
    <w:multiLevelType w:val="hybridMultilevel"/>
    <w:tmpl w:val="02A83922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FE5010"/>
    <w:multiLevelType w:val="hybridMultilevel"/>
    <w:tmpl w:val="85162C86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A06563"/>
    <w:multiLevelType w:val="hybridMultilevel"/>
    <w:tmpl w:val="AF5AB2BE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836F4C"/>
    <w:multiLevelType w:val="hybridMultilevel"/>
    <w:tmpl w:val="009015F8"/>
    <w:lvl w:ilvl="0" w:tplc="04D004E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0C304C0"/>
    <w:multiLevelType w:val="hybridMultilevel"/>
    <w:tmpl w:val="F6C45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ED3788"/>
    <w:multiLevelType w:val="hybridMultilevel"/>
    <w:tmpl w:val="47CCD336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49A5402"/>
    <w:multiLevelType w:val="hybridMultilevel"/>
    <w:tmpl w:val="A1247B30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B65719"/>
    <w:multiLevelType w:val="hybridMultilevel"/>
    <w:tmpl w:val="56D0EBFE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90678D9"/>
    <w:multiLevelType w:val="hybridMultilevel"/>
    <w:tmpl w:val="F852294C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C916BEF"/>
    <w:multiLevelType w:val="hybridMultilevel"/>
    <w:tmpl w:val="05501556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E74B2E"/>
    <w:multiLevelType w:val="hybridMultilevel"/>
    <w:tmpl w:val="C87A8596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667B7F"/>
    <w:multiLevelType w:val="hybridMultilevel"/>
    <w:tmpl w:val="24DC7374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423ACE"/>
    <w:multiLevelType w:val="hybridMultilevel"/>
    <w:tmpl w:val="4C861F54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7F56DE6"/>
    <w:multiLevelType w:val="hybridMultilevel"/>
    <w:tmpl w:val="C97C2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581772"/>
    <w:multiLevelType w:val="hybridMultilevel"/>
    <w:tmpl w:val="28CA15EC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A464D03"/>
    <w:multiLevelType w:val="hybridMultilevel"/>
    <w:tmpl w:val="5F06C180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0E965AE"/>
    <w:multiLevelType w:val="hybridMultilevel"/>
    <w:tmpl w:val="02745C42"/>
    <w:lvl w:ilvl="0" w:tplc="D2F0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461CF6"/>
    <w:multiLevelType w:val="hybridMultilevel"/>
    <w:tmpl w:val="8746E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1E375F"/>
    <w:multiLevelType w:val="hybridMultilevel"/>
    <w:tmpl w:val="D1E031B0"/>
    <w:lvl w:ilvl="0" w:tplc="04D004E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24"/>
  </w:num>
  <w:num w:numId="5">
    <w:abstractNumId w:val="32"/>
  </w:num>
  <w:num w:numId="6">
    <w:abstractNumId w:val="0"/>
  </w:num>
  <w:num w:numId="7">
    <w:abstractNumId w:val="1"/>
  </w:num>
  <w:num w:numId="8">
    <w:abstractNumId w:val="9"/>
  </w:num>
  <w:num w:numId="9">
    <w:abstractNumId w:val="10"/>
  </w:num>
  <w:num w:numId="10">
    <w:abstractNumId w:val="30"/>
  </w:num>
  <w:num w:numId="11">
    <w:abstractNumId w:val="5"/>
  </w:num>
  <w:num w:numId="12">
    <w:abstractNumId w:val="11"/>
  </w:num>
  <w:num w:numId="13">
    <w:abstractNumId w:val="21"/>
  </w:num>
  <w:num w:numId="14">
    <w:abstractNumId w:val="23"/>
  </w:num>
  <w:num w:numId="15">
    <w:abstractNumId w:val="28"/>
  </w:num>
  <w:num w:numId="16">
    <w:abstractNumId w:val="2"/>
  </w:num>
  <w:num w:numId="17">
    <w:abstractNumId w:val="20"/>
  </w:num>
  <w:num w:numId="18">
    <w:abstractNumId w:val="29"/>
  </w:num>
  <w:num w:numId="19">
    <w:abstractNumId w:val="26"/>
  </w:num>
  <w:num w:numId="20">
    <w:abstractNumId w:val="14"/>
  </w:num>
  <w:num w:numId="21">
    <w:abstractNumId w:val="17"/>
  </w:num>
  <w:num w:numId="22">
    <w:abstractNumId w:val="27"/>
  </w:num>
  <w:num w:numId="23">
    <w:abstractNumId w:val="33"/>
  </w:num>
  <w:num w:numId="24">
    <w:abstractNumId w:val="25"/>
  </w:num>
  <w:num w:numId="25">
    <w:abstractNumId w:val="31"/>
  </w:num>
  <w:num w:numId="26">
    <w:abstractNumId w:val="15"/>
  </w:num>
  <w:num w:numId="27">
    <w:abstractNumId w:val="16"/>
  </w:num>
  <w:num w:numId="28">
    <w:abstractNumId w:val="22"/>
  </w:num>
  <w:num w:numId="29">
    <w:abstractNumId w:val="12"/>
  </w:num>
  <w:num w:numId="30">
    <w:abstractNumId w:val="3"/>
  </w:num>
  <w:num w:numId="31">
    <w:abstractNumId w:val="18"/>
  </w:num>
  <w:num w:numId="32">
    <w:abstractNumId w:val="7"/>
  </w:num>
  <w:num w:numId="33">
    <w:abstractNumId w:val="4"/>
  </w:num>
  <w:num w:numId="34">
    <w:abstractNumId w:val="34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091"/>
    <w:rsid w:val="0000039B"/>
    <w:rsid w:val="000066DD"/>
    <w:rsid w:val="00006A3E"/>
    <w:rsid w:val="00006C58"/>
    <w:rsid w:val="0000760E"/>
    <w:rsid w:val="00010A0D"/>
    <w:rsid w:val="00014DCC"/>
    <w:rsid w:val="000154FC"/>
    <w:rsid w:val="00015D00"/>
    <w:rsid w:val="00021748"/>
    <w:rsid w:val="00024C29"/>
    <w:rsid w:val="00026300"/>
    <w:rsid w:val="00030B71"/>
    <w:rsid w:val="00031053"/>
    <w:rsid w:val="0003137E"/>
    <w:rsid w:val="00032102"/>
    <w:rsid w:val="0003212D"/>
    <w:rsid w:val="000338DC"/>
    <w:rsid w:val="00034E75"/>
    <w:rsid w:val="00037DE3"/>
    <w:rsid w:val="00040E37"/>
    <w:rsid w:val="00041E79"/>
    <w:rsid w:val="00043E57"/>
    <w:rsid w:val="00051DD9"/>
    <w:rsid w:val="00052277"/>
    <w:rsid w:val="000566F1"/>
    <w:rsid w:val="0005760C"/>
    <w:rsid w:val="00061B8C"/>
    <w:rsid w:val="00065356"/>
    <w:rsid w:val="00065E2C"/>
    <w:rsid w:val="00067F5D"/>
    <w:rsid w:val="000701DD"/>
    <w:rsid w:val="000711C7"/>
    <w:rsid w:val="0007417C"/>
    <w:rsid w:val="00075664"/>
    <w:rsid w:val="00077BA0"/>
    <w:rsid w:val="00080688"/>
    <w:rsid w:val="00085250"/>
    <w:rsid w:val="00086272"/>
    <w:rsid w:val="00087495"/>
    <w:rsid w:val="00092CFB"/>
    <w:rsid w:val="00096D2F"/>
    <w:rsid w:val="00097BA8"/>
    <w:rsid w:val="000A1B07"/>
    <w:rsid w:val="000A42D4"/>
    <w:rsid w:val="000A52E2"/>
    <w:rsid w:val="000A7DB7"/>
    <w:rsid w:val="000B1B64"/>
    <w:rsid w:val="000B28F0"/>
    <w:rsid w:val="000B46FB"/>
    <w:rsid w:val="000C0AC1"/>
    <w:rsid w:val="000C4CC9"/>
    <w:rsid w:val="000C6BA4"/>
    <w:rsid w:val="000C79FC"/>
    <w:rsid w:val="000D25C7"/>
    <w:rsid w:val="000D3093"/>
    <w:rsid w:val="000D41FD"/>
    <w:rsid w:val="000E0B58"/>
    <w:rsid w:val="000E18F2"/>
    <w:rsid w:val="000E1E16"/>
    <w:rsid w:val="000E3ED4"/>
    <w:rsid w:val="000E72CF"/>
    <w:rsid w:val="000F0843"/>
    <w:rsid w:val="000F4786"/>
    <w:rsid w:val="000F48BF"/>
    <w:rsid w:val="000F7B51"/>
    <w:rsid w:val="000F7CC5"/>
    <w:rsid w:val="00101B05"/>
    <w:rsid w:val="00102B8B"/>
    <w:rsid w:val="00103ECB"/>
    <w:rsid w:val="00106EFE"/>
    <w:rsid w:val="0011365E"/>
    <w:rsid w:val="001140EA"/>
    <w:rsid w:val="0012454C"/>
    <w:rsid w:val="001250C5"/>
    <w:rsid w:val="001258D6"/>
    <w:rsid w:val="001262DE"/>
    <w:rsid w:val="00133750"/>
    <w:rsid w:val="00134776"/>
    <w:rsid w:val="00134D0B"/>
    <w:rsid w:val="00141552"/>
    <w:rsid w:val="001422A3"/>
    <w:rsid w:val="001428A8"/>
    <w:rsid w:val="001457F6"/>
    <w:rsid w:val="00145C85"/>
    <w:rsid w:val="001514DE"/>
    <w:rsid w:val="0015520D"/>
    <w:rsid w:val="00165334"/>
    <w:rsid w:val="00165517"/>
    <w:rsid w:val="001714E4"/>
    <w:rsid w:val="00171BE2"/>
    <w:rsid w:val="00176A3F"/>
    <w:rsid w:val="00181C4D"/>
    <w:rsid w:val="00182AE5"/>
    <w:rsid w:val="0018369E"/>
    <w:rsid w:val="00186062"/>
    <w:rsid w:val="0018611B"/>
    <w:rsid w:val="00187145"/>
    <w:rsid w:val="001906BD"/>
    <w:rsid w:val="00194162"/>
    <w:rsid w:val="00196B46"/>
    <w:rsid w:val="00197C5D"/>
    <w:rsid w:val="001A194C"/>
    <w:rsid w:val="001A43F0"/>
    <w:rsid w:val="001A46CD"/>
    <w:rsid w:val="001A49E0"/>
    <w:rsid w:val="001A6440"/>
    <w:rsid w:val="001B19E0"/>
    <w:rsid w:val="001B2413"/>
    <w:rsid w:val="001C0E90"/>
    <w:rsid w:val="001C2125"/>
    <w:rsid w:val="001C2629"/>
    <w:rsid w:val="001C2691"/>
    <w:rsid w:val="001C457C"/>
    <w:rsid w:val="001C4EDA"/>
    <w:rsid w:val="001C6009"/>
    <w:rsid w:val="001C7158"/>
    <w:rsid w:val="001D6A33"/>
    <w:rsid w:val="001E001B"/>
    <w:rsid w:val="001E4885"/>
    <w:rsid w:val="00201993"/>
    <w:rsid w:val="00202080"/>
    <w:rsid w:val="00202D1E"/>
    <w:rsid w:val="00204AA5"/>
    <w:rsid w:val="002064E4"/>
    <w:rsid w:val="00207E32"/>
    <w:rsid w:val="00213C0D"/>
    <w:rsid w:val="00214483"/>
    <w:rsid w:val="00214EC4"/>
    <w:rsid w:val="002154B4"/>
    <w:rsid w:val="00215582"/>
    <w:rsid w:val="002201B4"/>
    <w:rsid w:val="002237A8"/>
    <w:rsid w:val="00225621"/>
    <w:rsid w:val="002276E8"/>
    <w:rsid w:val="00230DA4"/>
    <w:rsid w:val="002315F7"/>
    <w:rsid w:val="0023384B"/>
    <w:rsid w:val="00234BD1"/>
    <w:rsid w:val="00235063"/>
    <w:rsid w:val="0023521B"/>
    <w:rsid w:val="00235255"/>
    <w:rsid w:val="0023659E"/>
    <w:rsid w:val="0023776F"/>
    <w:rsid w:val="00240193"/>
    <w:rsid w:val="0024518B"/>
    <w:rsid w:val="00250896"/>
    <w:rsid w:val="0025244F"/>
    <w:rsid w:val="00252A0D"/>
    <w:rsid w:val="00252CF9"/>
    <w:rsid w:val="0025369A"/>
    <w:rsid w:val="00256596"/>
    <w:rsid w:val="00256F6D"/>
    <w:rsid w:val="0025745D"/>
    <w:rsid w:val="00260EC8"/>
    <w:rsid w:val="002610C1"/>
    <w:rsid w:val="002632AC"/>
    <w:rsid w:val="00263C63"/>
    <w:rsid w:val="00266B86"/>
    <w:rsid w:val="00270D21"/>
    <w:rsid w:val="00273008"/>
    <w:rsid w:val="002753FD"/>
    <w:rsid w:val="00277189"/>
    <w:rsid w:val="0028136D"/>
    <w:rsid w:val="002831DE"/>
    <w:rsid w:val="00283EB5"/>
    <w:rsid w:val="00284146"/>
    <w:rsid w:val="00291F9F"/>
    <w:rsid w:val="002947D1"/>
    <w:rsid w:val="00294A6A"/>
    <w:rsid w:val="00295302"/>
    <w:rsid w:val="00295983"/>
    <w:rsid w:val="002A176F"/>
    <w:rsid w:val="002A2474"/>
    <w:rsid w:val="002A3632"/>
    <w:rsid w:val="002A4014"/>
    <w:rsid w:val="002A463A"/>
    <w:rsid w:val="002A5046"/>
    <w:rsid w:val="002A62D4"/>
    <w:rsid w:val="002A76B0"/>
    <w:rsid w:val="002B52D0"/>
    <w:rsid w:val="002B7694"/>
    <w:rsid w:val="002C0966"/>
    <w:rsid w:val="002C288D"/>
    <w:rsid w:val="002C2ABB"/>
    <w:rsid w:val="002C460D"/>
    <w:rsid w:val="002C4C1C"/>
    <w:rsid w:val="002C65DB"/>
    <w:rsid w:val="002C6778"/>
    <w:rsid w:val="002C679B"/>
    <w:rsid w:val="002D0FC1"/>
    <w:rsid w:val="002D17D7"/>
    <w:rsid w:val="002D3D67"/>
    <w:rsid w:val="002D573F"/>
    <w:rsid w:val="002D6EAB"/>
    <w:rsid w:val="002E0534"/>
    <w:rsid w:val="002E171C"/>
    <w:rsid w:val="002E2308"/>
    <w:rsid w:val="002E352C"/>
    <w:rsid w:val="002E467E"/>
    <w:rsid w:val="002F0038"/>
    <w:rsid w:val="002F6D58"/>
    <w:rsid w:val="0030144B"/>
    <w:rsid w:val="00302EAD"/>
    <w:rsid w:val="0030722D"/>
    <w:rsid w:val="00311843"/>
    <w:rsid w:val="00313AD3"/>
    <w:rsid w:val="00317793"/>
    <w:rsid w:val="003200F3"/>
    <w:rsid w:val="00320356"/>
    <w:rsid w:val="00321F8D"/>
    <w:rsid w:val="003228B7"/>
    <w:rsid w:val="0033130F"/>
    <w:rsid w:val="00333E24"/>
    <w:rsid w:val="00335892"/>
    <w:rsid w:val="00340931"/>
    <w:rsid w:val="00341541"/>
    <w:rsid w:val="00343811"/>
    <w:rsid w:val="00343E4A"/>
    <w:rsid w:val="003467E0"/>
    <w:rsid w:val="00346EDA"/>
    <w:rsid w:val="00350A8E"/>
    <w:rsid w:val="003522C2"/>
    <w:rsid w:val="00352A6F"/>
    <w:rsid w:val="00355405"/>
    <w:rsid w:val="00355D3E"/>
    <w:rsid w:val="00357BFC"/>
    <w:rsid w:val="00357EC2"/>
    <w:rsid w:val="0036190B"/>
    <w:rsid w:val="0036326D"/>
    <w:rsid w:val="00363410"/>
    <w:rsid w:val="003655FF"/>
    <w:rsid w:val="00365885"/>
    <w:rsid w:val="003670C8"/>
    <w:rsid w:val="0036775A"/>
    <w:rsid w:val="003677E6"/>
    <w:rsid w:val="00367CF7"/>
    <w:rsid w:val="00370B4E"/>
    <w:rsid w:val="0037505B"/>
    <w:rsid w:val="00375CEB"/>
    <w:rsid w:val="00383D6C"/>
    <w:rsid w:val="00391918"/>
    <w:rsid w:val="00393EB3"/>
    <w:rsid w:val="00393F9B"/>
    <w:rsid w:val="00394130"/>
    <w:rsid w:val="003A164D"/>
    <w:rsid w:val="003A1C09"/>
    <w:rsid w:val="003A28EE"/>
    <w:rsid w:val="003B0608"/>
    <w:rsid w:val="003B4634"/>
    <w:rsid w:val="003B68A7"/>
    <w:rsid w:val="003C0F55"/>
    <w:rsid w:val="003C38BA"/>
    <w:rsid w:val="003C4725"/>
    <w:rsid w:val="003C5803"/>
    <w:rsid w:val="003C7E22"/>
    <w:rsid w:val="003C7EDA"/>
    <w:rsid w:val="003D2834"/>
    <w:rsid w:val="003D4CEB"/>
    <w:rsid w:val="003E0175"/>
    <w:rsid w:val="003E07CC"/>
    <w:rsid w:val="003E1F54"/>
    <w:rsid w:val="003E38DB"/>
    <w:rsid w:val="003E3D14"/>
    <w:rsid w:val="003E5EB8"/>
    <w:rsid w:val="003F06A1"/>
    <w:rsid w:val="003F0866"/>
    <w:rsid w:val="003F41CA"/>
    <w:rsid w:val="003F56A2"/>
    <w:rsid w:val="00400A2D"/>
    <w:rsid w:val="0041130C"/>
    <w:rsid w:val="00411846"/>
    <w:rsid w:val="00413FEF"/>
    <w:rsid w:val="00414FB6"/>
    <w:rsid w:val="004218C9"/>
    <w:rsid w:val="004225C8"/>
    <w:rsid w:val="00424A0A"/>
    <w:rsid w:val="004251E4"/>
    <w:rsid w:val="0042537C"/>
    <w:rsid w:val="00425814"/>
    <w:rsid w:val="00426177"/>
    <w:rsid w:val="004341D9"/>
    <w:rsid w:val="00436230"/>
    <w:rsid w:val="00440A6A"/>
    <w:rsid w:val="004427B7"/>
    <w:rsid w:val="0044494F"/>
    <w:rsid w:val="00446202"/>
    <w:rsid w:val="00446B12"/>
    <w:rsid w:val="00454AC0"/>
    <w:rsid w:val="00455CFD"/>
    <w:rsid w:val="00456A86"/>
    <w:rsid w:val="0046784E"/>
    <w:rsid w:val="004738CC"/>
    <w:rsid w:val="00475AEE"/>
    <w:rsid w:val="004765D8"/>
    <w:rsid w:val="00476BA5"/>
    <w:rsid w:val="004824D4"/>
    <w:rsid w:val="00482517"/>
    <w:rsid w:val="00482A2A"/>
    <w:rsid w:val="00483201"/>
    <w:rsid w:val="004850B1"/>
    <w:rsid w:val="004855A9"/>
    <w:rsid w:val="004868DE"/>
    <w:rsid w:val="00494BF5"/>
    <w:rsid w:val="00494FFB"/>
    <w:rsid w:val="004A272D"/>
    <w:rsid w:val="004A5128"/>
    <w:rsid w:val="004A7A15"/>
    <w:rsid w:val="004A7AE8"/>
    <w:rsid w:val="004A7C6C"/>
    <w:rsid w:val="004B2013"/>
    <w:rsid w:val="004B2597"/>
    <w:rsid w:val="004B2B9E"/>
    <w:rsid w:val="004B532B"/>
    <w:rsid w:val="004C3F50"/>
    <w:rsid w:val="004C7EDE"/>
    <w:rsid w:val="004D0790"/>
    <w:rsid w:val="004D1D89"/>
    <w:rsid w:val="004D452F"/>
    <w:rsid w:val="004D4B6B"/>
    <w:rsid w:val="004D52C5"/>
    <w:rsid w:val="004E386C"/>
    <w:rsid w:val="004E5326"/>
    <w:rsid w:val="004F32FF"/>
    <w:rsid w:val="004F61B4"/>
    <w:rsid w:val="004F7BD1"/>
    <w:rsid w:val="004F7EDC"/>
    <w:rsid w:val="00501A1F"/>
    <w:rsid w:val="0050306A"/>
    <w:rsid w:val="00511A13"/>
    <w:rsid w:val="005137D6"/>
    <w:rsid w:val="00514F67"/>
    <w:rsid w:val="00515B10"/>
    <w:rsid w:val="00517EB8"/>
    <w:rsid w:val="005205D7"/>
    <w:rsid w:val="00522628"/>
    <w:rsid w:val="0053065B"/>
    <w:rsid w:val="005315EF"/>
    <w:rsid w:val="00532221"/>
    <w:rsid w:val="00534BB8"/>
    <w:rsid w:val="0053798B"/>
    <w:rsid w:val="00537D18"/>
    <w:rsid w:val="00537DF4"/>
    <w:rsid w:val="00540996"/>
    <w:rsid w:val="005412B6"/>
    <w:rsid w:val="005453EF"/>
    <w:rsid w:val="0054575B"/>
    <w:rsid w:val="00547055"/>
    <w:rsid w:val="005514AC"/>
    <w:rsid w:val="00551625"/>
    <w:rsid w:val="00552536"/>
    <w:rsid w:val="00554738"/>
    <w:rsid w:val="005571E4"/>
    <w:rsid w:val="0056222D"/>
    <w:rsid w:val="00563CD0"/>
    <w:rsid w:val="00563FD7"/>
    <w:rsid w:val="00564724"/>
    <w:rsid w:val="0056630C"/>
    <w:rsid w:val="00570E04"/>
    <w:rsid w:val="00571BB1"/>
    <w:rsid w:val="00572E08"/>
    <w:rsid w:val="00574CAA"/>
    <w:rsid w:val="005760A0"/>
    <w:rsid w:val="00577C53"/>
    <w:rsid w:val="005805E2"/>
    <w:rsid w:val="00581147"/>
    <w:rsid w:val="005819B8"/>
    <w:rsid w:val="005837AE"/>
    <w:rsid w:val="005867C4"/>
    <w:rsid w:val="00590A03"/>
    <w:rsid w:val="00590BB2"/>
    <w:rsid w:val="005A42AA"/>
    <w:rsid w:val="005A5718"/>
    <w:rsid w:val="005A5DDC"/>
    <w:rsid w:val="005B460D"/>
    <w:rsid w:val="005B5E51"/>
    <w:rsid w:val="005C0931"/>
    <w:rsid w:val="005C0D5E"/>
    <w:rsid w:val="005C7DAA"/>
    <w:rsid w:val="005D0006"/>
    <w:rsid w:val="005D04D5"/>
    <w:rsid w:val="005D1036"/>
    <w:rsid w:val="005D10A9"/>
    <w:rsid w:val="005D2529"/>
    <w:rsid w:val="005D45C0"/>
    <w:rsid w:val="005D5544"/>
    <w:rsid w:val="005D636E"/>
    <w:rsid w:val="005D71FC"/>
    <w:rsid w:val="005D7891"/>
    <w:rsid w:val="005D7AAA"/>
    <w:rsid w:val="005E0CF8"/>
    <w:rsid w:val="005E2016"/>
    <w:rsid w:val="005E2402"/>
    <w:rsid w:val="005E2A46"/>
    <w:rsid w:val="005E4BCA"/>
    <w:rsid w:val="005E5854"/>
    <w:rsid w:val="005E6416"/>
    <w:rsid w:val="005E75BF"/>
    <w:rsid w:val="005F16DB"/>
    <w:rsid w:val="005F2825"/>
    <w:rsid w:val="005F2D3E"/>
    <w:rsid w:val="005F42A5"/>
    <w:rsid w:val="005F68BA"/>
    <w:rsid w:val="00602455"/>
    <w:rsid w:val="00607F0F"/>
    <w:rsid w:val="00610D44"/>
    <w:rsid w:val="00611B6D"/>
    <w:rsid w:val="0061761C"/>
    <w:rsid w:val="00617D14"/>
    <w:rsid w:val="00620066"/>
    <w:rsid w:val="00624420"/>
    <w:rsid w:val="006256CE"/>
    <w:rsid w:val="00626027"/>
    <w:rsid w:val="006278B2"/>
    <w:rsid w:val="00632174"/>
    <w:rsid w:val="00632B57"/>
    <w:rsid w:val="00635A04"/>
    <w:rsid w:val="0063687A"/>
    <w:rsid w:val="00636BD2"/>
    <w:rsid w:val="00636E85"/>
    <w:rsid w:val="00637445"/>
    <w:rsid w:val="00642D70"/>
    <w:rsid w:val="006432E2"/>
    <w:rsid w:val="00644205"/>
    <w:rsid w:val="006457B1"/>
    <w:rsid w:val="006461B6"/>
    <w:rsid w:val="006465A6"/>
    <w:rsid w:val="006505EB"/>
    <w:rsid w:val="00651A2F"/>
    <w:rsid w:val="00651BF4"/>
    <w:rsid w:val="00652699"/>
    <w:rsid w:val="00655C94"/>
    <w:rsid w:val="00656A35"/>
    <w:rsid w:val="006621A4"/>
    <w:rsid w:val="00665B21"/>
    <w:rsid w:val="00667D4C"/>
    <w:rsid w:val="00670C9C"/>
    <w:rsid w:val="0067535E"/>
    <w:rsid w:val="00677F48"/>
    <w:rsid w:val="00681D37"/>
    <w:rsid w:val="0068484A"/>
    <w:rsid w:val="00685823"/>
    <w:rsid w:val="00686550"/>
    <w:rsid w:val="00692DA5"/>
    <w:rsid w:val="0069351B"/>
    <w:rsid w:val="00693AD1"/>
    <w:rsid w:val="006940C7"/>
    <w:rsid w:val="006A0AA7"/>
    <w:rsid w:val="006A4708"/>
    <w:rsid w:val="006A4BEA"/>
    <w:rsid w:val="006A5D24"/>
    <w:rsid w:val="006A7658"/>
    <w:rsid w:val="006A7BDD"/>
    <w:rsid w:val="006B6F01"/>
    <w:rsid w:val="006C1E70"/>
    <w:rsid w:val="006C2100"/>
    <w:rsid w:val="006C3258"/>
    <w:rsid w:val="006C3BE4"/>
    <w:rsid w:val="006C428A"/>
    <w:rsid w:val="006D46E1"/>
    <w:rsid w:val="006D4915"/>
    <w:rsid w:val="006D6A71"/>
    <w:rsid w:val="006E4F19"/>
    <w:rsid w:val="006E58EF"/>
    <w:rsid w:val="006F0978"/>
    <w:rsid w:val="006F39A0"/>
    <w:rsid w:val="006F3B9C"/>
    <w:rsid w:val="006F6810"/>
    <w:rsid w:val="00700679"/>
    <w:rsid w:val="007014EF"/>
    <w:rsid w:val="0070455D"/>
    <w:rsid w:val="00704722"/>
    <w:rsid w:val="0070700A"/>
    <w:rsid w:val="007074F0"/>
    <w:rsid w:val="007079BC"/>
    <w:rsid w:val="00707E34"/>
    <w:rsid w:val="00707EB3"/>
    <w:rsid w:val="00711A2E"/>
    <w:rsid w:val="00721B5E"/>
    <w:rsid w:val="007238E9"/>
    <w:rsid w:val="0072521F"/>
    <w:rsid w:val="00725B6A"/>
    <w:rsid w:val="00725CAE"/>
    <w:rsid w:val="00726408"/>
    <w:rsid w:val="00726783"/>
    <w:rsid w:val="00726A6F"/>
    <w:rsid w:val="00727143"/>
    <w:rsid w:val="00727798"/>
    <w:rsid w:val="00731859"/>
    <w:rsid w:val="00735AB1"/>
    <w:rsid w:val="007404F4"/>
    <w:rsid w:val="007421CB"/>
    <w:rsid w:val="00742CD0"/>
    <w:rsid w:val="00750294"/>
    <w:rsid w:val="007509A5"/>
    <w:rsid w:val="00751DFC"/>
    <w:rsid w:val="00761E60"/>
    <w:rsid w:val="007620DC"/>
    <w:rsid w:val="00762ED0"/>
    <w:rsid w:val="007653D9"/>
    <w:rsid w:val="007676D9"/>
    <w:rsid w:val="00767989"/>
    <w:rsid w:val="00767C08"/>
    <w:rsid w:val="00770ACF"/>
    <w:rsid w:val="007712BA"/>
    <w:rsid w:val="0077359C"/>
    <w:rsid w:val="0077374A"/>
    <w:rsid w:val="00775328"/>
    <w:rsid w:val="00776266"/>
    <w:rsid w:val="0077672C"/>
    <w:rsid w:val="00782F36"/>
    <w:rsid w:val="00784BD1"/>
    <w:rsid w:val="00787646"/>
    <w:rsid w:val="00792D6F"/>
    <w:rsid w:val="00794CF8"/>
    <w:rsid w:val="007A2488"/>
    <w:rsid w:val="007A279D"/>
    <w:rsid w:val="007A40B2"/>
    <w:rsid w:val="007A4378"/>
    <w:rsid w:val="007A4A0A"/>
    <w:rsid w:val="007A4BD7"/>
    <w:rsid w:val="007A5F6B"/>
    <w:rsid w:val="007A62DF"/>
    <w:rsid w:val="007A66AB"/>
    <w:rsid w:val="007A77C4"/>
    <w:rsid w:val="007B6023"/>
    <w:rsid w:val="007B6818"/>
    <w:rsid w:val="007C2B56"/>
    <w:rsid w:val="007C2C1E"/>
    <w:rsid w:val="007C446B"/>
    <w:rsid w:val="007C65B9"/>
    <w:rsid w:val="007C6E0D"/>
    <w:rsid w:val="007C7026"/>
    <w:rsid w:val="007D07D1"/>
    <w:rsid w:val="007D3C75"/>
    <w:rsid w:val="007D792A"/>
    <w:rsid w:val="007E057C"/>
    <w:rsid w:val="007E1879"/>
    <w:rsid w:val="007E2AEB"/>
    <w:rsid w:val="007E73C4"/>
    <w:rsid w:val="007E7D6B"/>
    <w:rsid w:val="007F11A0"/>
    <w:rsid w:val="007F2393"/>
    <w:rsid w:val="007F3165"/>
    <w:rsid w:val="007F4C20"/>
    <w:rsid w:val="00802516"/>
    <w:rsid w:val="00802A68"/>
    <w:rsid w:val="00803429"/>
    <w:rsid w:val="0080396A"/>
    <w:rsid w:val="00803A42"/>
    <w:rsid w:val="00805D3A"/>
    <w:rsid w:val="008076F5"/>
    <w:rsid w:val="008111B3"/>
    <w:rsid w:val="008138DE"/>
    <w:rsid w:val="00817C72"/>
    <w:rsid w:val="0082098D"/>
    <w:rsid w:val="0082161C"/>
    <w:rsid w:val="00823B64"/>
    <w:rsid w:val="00825EE6"/>
    <w:rsid w:val="00826177"/>
    <w:rsid w:val="00826A79"/>
    <w:rsid w:val="00826B08"/>
    <w:rsid w:val="00827204"/>
    <w:rsid w:val="00831AED"/>
    <w:rsid w:val="00833291"/>
    <w:rsid w:val="00836B4B"/>
    <w:rsid w:val="00837374"/>
    <w:rsid w:val="008374EF"/>
    <w:rsid w:val="00843C71"/>
    <w:rsid w:val="00844D37"/>
    <w:rsid w:val="008473EA"/>
    <w:rsid w:val="00847E45"/>
    <w:rsid w:val="00852BA7"/>
    <w:rsid w:val="008530AB"/>
    <w:rsid w:val="0085397E"/>
    <w:rsid w:val="00856494"/>
    <w:rsid w:val="00856BC8"/>
    <w:rsid w:val="00862F9B"/>
    <w:rsid w:val="00863D84"/>
    <w:rsid w:val="00870D7F"/>
    <w:rsid w:val="0087183C"/>
    <w:rsid w:val="008718B0"/>
    <w:rsid w:val="00871B77"/>
    <w:rsid w:val="00871DD3"/>
    <w:rsid w:val="0087260A"/>
    <w:rsid w:val="008727A5"/>
    <w:rsid w:val="0087348C"/>
    <w:rsid w:val="008749FD"/>
    <w:rsid w:val="0087608E"/>
    <w:rsid w:val="00882F9F"/>
    <w:rsid w:val="008835B9"/>
    <w:rsid w:val="00885216"/>
    <w:rsid w:val="008869C8"/>
    <w:rsid w:val="00886C24"/>
    <w:rsid w:val="00890238"/>
    <w:rsid w:val="008904F7"/>
    <w:rsid w:val="00893AB5"/>
    <w:rsid w:val="00893CA2"/>
    <w:rsid w:val="00895037"/>
    <w:rsid w:val="008A047F"/>
    <w:rsid w:val="008A441B"/>
    <w:rsid w:val="008A544A"/>
    <w:rsid w:val="008B3124"/>
    <w:rsid w:val="008B5DEB"/>
    <w:rsid w:val="008B5FC1"/>
    <w:rsid w:val="008B75AC"/>
    <w:rsid w:val="008B7A5A"/>
    <w:rsid w:val="008B7C66"/>
    <w:rsid w:val="008C1CBA"/>
    <w:rsid w:val="008C2BB1"/>
    <w:rsid w:val="008C2E47"/>
    <w:rsid w:val="008C77B7"/>
    <w:rsid w:val="008D0156"/>
    <w:rsid w:val="008D08F9"/>
    <w:rsid w:val="008D14F7"/>
    <w:rsid w:val="008D2BE2"/>
    <w:rsid w:val="008D5F31"/>
    <w:rsid w:val="008E0902"/>
    <w:rsid w:val="008E247F"/>
    <w:rsid w:val="008E2721"/>
    <w:rsid w:val="008E2851"/>
    <w:rsid w:val="008E33B2"/>
    <w:rsid w:val="008E356F"/>
    <w:rsid w:val="008E42E1"/>
    <w:rsid w:val="008E518F"/>
    <w:rsid w:val="008E6732"/>
    <w:rsid w:val="008E7B4E"/>
    <w:rsid w:val="008F151A"/>
    <w:rsid w:val="008F2585"/>
    <w:rsid w:val="008F4633"/>
    <w:rsid w:val="008F5F12"/>
    <w:rsid w:val="00900A52"/>
    <w:rsid w:val="0090574A"/>
    <w:rsid w:val="00905DCB"/>
    <w:rsid w:val="00910B8F"/>
    <w:rsid w:val="00910D81"/>
    <w:rsid w:val="009117D5"/>
    <w:rsid w:val="0091311B"/>
    <w:rsid w:val="00916635"/>
    <w:rsid w:val="00921942"/>
    <w:rsid w:val="00925DDA"/>
    <w:rsid w:val="00926F40"/>
    <w:rsid w:val="0093262C"/>
    <w:rsid w:val="00933CBB"/>
    <w:rsid w:val="00935450"/>
    <w:rsid w:val="00937B04"/>
    <w:rsid w:val="00940D4C"/>
    <w:rsid w:val="009429D2"/>
    <w:rsid w:val="00942EFC"/>
    <w:rsid w:val="00942F10"/>
    <w:rsid w:val="00943E65"/>
    <w:rsid w:val="00944430"/>
    <w:rsid w:val="00945E5D"/>
    <w:rsid w:val="00946154"/>
    <w:rsid w:val="00955D01"/>
    <w:rsid w:val="009609D9"/>
    <w:rsid w:val="00960BCD"/>
    <w:rsid w:val="00963441"/>
    <w:rsid w:val="00964980"/>
    <w:rsid w:val="009666C8"/>
    <w:rsid w:val="00966AF7"/>
    <w:rsid w:val="00971680"/>
    <w:rsid w:val="00972871"/>
    <w:rsid w:val="00972E5E"/>
    <w:rsid w:val="009731AA"/>
    <w:rsid w:val="00973408"/>
    <w:rsid w:val="009735E0"/>
    <w:rsid w:val="00975748"/>
    <w:rsid w:val="00976E24"/>
    <w:rsid w:val="00977FA2"/>
    <w:rsid w:val="00983298"/>
    <w:rsid w:val="00983A48"/>
    <w:rsid w:val="00984675"/>
    <w:rsid w:val="00987542"/>
    <w:rsid w:val="009918B0"/>
    <w:rsid w:val="00992390"/>
    <w:rsid w:val="009936D7"/>
    <w:rsid w:val="00993CC7"/>
    <w:rsid w:val="00994079"/>
    <w:rsid w:val="00994084"/>
    <w:rsid w:val="009963E8"/>
    <w:rsid w:val="009A4C11"/>
    <w:rsid w:val="009A5C26"/>
    <w:rsid w:val="009B0298"/>
    <w:rsid w:val="009B03E7"/>
    <w:rsid w:val="009B0AD4"/>
    <w:rsid w:val="009B1E2C"/>
    <w:rsid w:val="009B1FF8"/>
    <w:rsid w:val="009B2779"/>
    <w:rsid w:val="009B3E73"/>
    <w:rsid w:val="009B41F0"/>
    <w:rsid w:val="009B597D"/>
    <w:rsid w:val="009B5D58"/>
    <w:rsid w:val="009B6D15"/>
    <w:rsid w:val="009C145A"/>
    <w:rsid w:val="009C73FD"/>
    <w:rsid w:val="009D1C1B"/>
    <w:rsid w:val="009D34F9"/>
    <w:rsid w:val="009D45F8"/>
    <w:rsid w:val="009D7EAA"/>
    <w:rsid w:val="009E11D0"/>
    <w:rsid w:val="009E15F9"/>
    <w:rsid w:val="009E5217"/>
    <w:rsid w:val="009E5989"/>
    <w:rsid w:val="009E7D31"/>
    <w:rsid w:val="009F169F"/>
    <w:rsid w:val="00A02165"/>
    <w:rsid w:val="00A04893"/>
    <w:rsid w:val="00A05A02"/>
    <w:rsid w:val="00A077E2"/>
    <w:rsid w:val="00A136AB"/>
    <w:rsid w:val="00A137FD"/>
    <w:rsid w:val="00A1539A"/>
    <w:rsid w:val="00A167BC"/>
    <w:rsid w:val="00A17E09"/>
    <w:rsid w:val="00A21939"/>
    <w:rsid w:val="00A240F3"/>
    <w:rsid w:val="00A248B9"/>
    <w:rsid w:val="00A24972"/>
    <w:rsid w:val="00A24CC5"/>
    <w:rsid w:val="00A27955"/>
    <w:rsid w:val="00A33824"/>
    <w:rsid w:val="00A351AA"/>
    <w:rsid w:val="00A36B9F"/>
    <w:rsid w:val="00A37028"/>
    <w:rsid w:val="00A4118A"/>
    <w:rsid w:val="00A42F39"/>
    <w:rsid w:val="00A433A4"/>
    <w:rsid w:val="00A438BD"/>
    <w:rsid w:val="00A43D9F"/>
    <w:rsid w:val="00A44A53"/>
    <w:rsid w:val="00A46A1E"/>
    <w:rsid w:val="00A47842"/>
    <w:rsid w:val="00A510BF"/>
    <w:rsid w:val="00A5111D"/>
    <w:rsid w:val="00A53890"/>
    <w:rsid w:val="00A5508C"/>
    <w:rsid w:val="00A55275"/>
    <w:rsid w:val="00A61137"/>
    <w:rsid w:val="00A62E2F"/>
    <w:rsid w:val="00A71697"/>
    <w:rsid w:val="00A72CB2"/>
    <w:rsid w:val="00A73D5B"/>
    <w:rsid w:val="00A766DC"/>
    <w:rsid w:val="00A858AE"/>
    <w:rsid w:val="00A87715"/>
    <w:rsid w:val="00A94147"/>
    <w:rsid w:val="00A942FB"/>
    <w:rsid w:val="00A9659D"/>
    <w:rsid w:val="00AA0445"/>
    <w:rsid w:val="00AA5A32"/>
    <w:rsid w:val="00AB1D38"/>
    <w:rsid w:val="00AB6ED7"/>
    <w:rsid w:val="00AB7E5E"/>
    <w:rsid w:val="00AC1FB5"/>
    <w:rsid w:val="00AC2520"/>
    <w:rsid w:val="00AC51B3"/>
    <w:rsid w:val="00AC7F88"/>
    <w:rsid w:val="00AD1101"/>
    <w:rsid w:val="00AD16AD"/>
    <w:rsid w:val="00AD27A3"/>
    <w:rsid w:val="00AD40F0"/>
    <w:rsid w:val="00AD6E71"/>
    <w:rsid w:val="00AE1069"/>
    <w:rsid w:val="00AE3900"/>
    <w:rsid w:val="00AE3CDA"/>
    <w:rsid w:val="00AE544B"/>
    <w:rsid w:val="00AE5DD9"/>
    <w:rsid w:val="00AF02D4"/>
    <w:rsid w:val="00AF16FB"/>
    <w:rsid w:val="00AF2EB5"/>
    <w:rsid w:val="00AF5C34"/>
    <w:rsid w:val="00AF7AD0"/>
    <w:rsid w:val="00B00478"/>
    <w:rsid w:val="00B053F3"/>
    <w:rsid w:val="00B0608B"/>
    <w:rsid w:val="00B1089B"/>
    <w:rsid w:val="00B11EB8"/>
    <w:rsid w:val="00B12FED"/>
    <w:rsid w:val="00B14ADF"/>
    <w:rsid w:val="00B1615B"/>
    <w:rsid w:val="00B168BE"/>
    <w:rsid w:val="00B175EE"/>
    <w:rsid w:val="00B23B4A"/>
    <w:rsid w:val="00B279CD"/>
    <w:rsid w:val="00B32104"/>
    <w:rsid w:val="00B3720C"/>
    <w:rsid w:val="00B37A62"/>
    <w:rsid w:val="00B40A79"/>
    <w:rsid w:val="00B40D1E"/>
    <w:rsid w:val="00B4118B"/>
    <w:rsid w:val="00B434FC"/>
    <w:rsid w:val="00B439EF"/>
    <w:rsid w:val="00B5361B"/>
    <w:rsid w:val="00B60915"/>
    <w:rsid w:val="00B66062"/>
    <w:rsid w:val="00B70850"/>
    <w:rsid w:val="00B72F4C"/>
    <w:rsid w:val="00B749F2"/>
    <w:rsid w:val="00B766AA"/>
    <w:rsid w:val="00B80012"/>
    <w:rsid w:val="00B80A2D"/>
    <w:rsid w:val="00B80BA6"/>
    <w:rsid w:val="00B80DAD"/>
    <w:rsid w:val="00B8208C"/>
    <w:rsid w:val="00B8313A"/>
    <w:rsid w:val="00B83818"/>
    <w:rsid w:val="00B84285"/>
    <w:rsid w:val="00B91150"/>
    <w:rsid w:val="00B95073"/>
    <w:rsid w:val="00B962F5"/>
    <w:rsid w:val="00B96C98"/>
    <w:rsid w:val="00BA1F41"/>
    <w:rsid w:val="00BA4410"/>
    <w:rsid w:val="00BA7C82"/>
    <w:rsid w:val="00BB2BCC"/>
    <w:rsid w:val="00BB348E"/>
    <w:rsid w:val="00BB3780"/>
    <w:rsid w:val="00BB7517"/>
    <w:rsid w:val="00BC077C"/>
    <w:rsid w:val="00BC10DE"/>
    <w:rsid w:val="00BC14B9"/>
    <w:rsid w:val="00BC7CD3"/>
    <w:rsid w:val="00BD06B3"/>
    <w:rsid w:val="00BD1E27"/>
    <w:rsid w:val="00BD2E32"/>
    <w:rsid w:val="00BD506F"/>
    <w:rsid w:val="00BD7866"/>
    <w:rsid w:val="00BE08F1"/>
    <w:rsid w:val="00BE1A79"/>
    <w:rsid w:val="00BE3755"/>
    <w:rsid w:val="00BE5701"/>
    <w:rsid w:val="00BE5839"/>
    <w:rsid w:val="00BE66E5"/>
    <w:rsid w:val="00BE6D78"/>
    <w:rsid w:val="00BE7C3A"/>
    <w:rsid w:val="00BE7DFC"/>
    <w:rsid w:val="00BF19E9"/>
    <w:rsid w:val="00BF2C3E"/>
    <w:rsid w:val="00BF4251"/>
    <w:rsid w:val="00BF5174"/>
    <w:rsid w:val="00BF7A58"/>
    <w:rsid w:val="00C00B98"/>
    <w:rsid w:val="00C0366A"/>
    <w:rsid w:val="00C03D46"/>
    <w:rsid w:val="00C06A42"/>
    <w:rsid w:val="00C10D21"/>
    <w:rsid w:val="00C11ADC"/>
    <w:rsid w:val="00C13C1F"/>
    <w:rsid w:val="00C14549"/>
    <w:rsid w:val="00C17140"/>
    <w:rsid w:val="00C200AD"/>
    <w:rsid w:val="00C23333"/>
    <w:rsid w:val="00C24478"/>
    <w:rsid w:val="00C26F09"/>
    <w:rsid w:val="00C30E38"/>
    <w:rsid w:val="00C31F77"/>
    <w:rsid w:val="00C321C2"/>
    <w:rsid w:val="00C34A92"/>
    <w:rsid w:val="00C35842"/>
    <w:rsid w:val="00C3689B"/>
    <w:rsid w:val="00C402E2"/>
    <w:rsid w:val="00C40986"/>
    <w:rsid w:val="00C41682"/>
    <w:rsid w:val="00C41DB3"/>
    <w:rsid w:val="00C4232D"/>
    <w:rsid w:val="00C46A3D"/>
    <w:rsid w:val="00C47960"/>
    <w:rsid w:val="00C50FA3"/>
    <w:rsid w:val="00C51B25"/>
    <w:rsid w:val="00C52B34"/>
    <w:rsid w:val="00C540E0"/>
    <w:rsid w:val="00C54831"/>
    <w:rsid w:val="00C62BC0"/>
    <w:rsid w:val="00C64494"/>
    <w:rsid w:val="00C64674"/>
    <w:rsid w:val="00C65A37"/>
    <w:rsid w:val="00C70753"/>
    <w:rsid w:val="00C75339"/>
    <w:rsid w:val="00C81B38"/>
    <w:rsid w:val="00C85FAD"/>
    <w:rsid w:val="00C871C9"/>
    <w:rsid w:val="00C90C99"/>
    <w:rsid w:val="00C91A54"/>
    <w:rsid w:val="00C91D92"/>
    <w:rsid w:val="00C938E9"/>
    <w:rsid w:val="00C94787"/>
    <w:rsid w:val="00C96AF3"/>
    <w:rsid w:val="00CA1414"/>
    <w:rsid w:val="00CA367A"/>
    <w:rsid w:val="00CA3A82"/>
    <w:rsid w:val="00CA3A87"/>
    <w:rsid w:val="00CA520D"/>
    <w:rsid w:val="00CA7B36"/>
    <w:rsid w:val="00CB0587"/>
    <w:rsid w:val="00CB0C36"/>
    <w:rsid w:val="00CB306D"/>
    <w:rsid w:val="00CB3784"/>
    <w:rsid w:val="00CB4CAF"/>
    <w:rsid w:val="00CC07FA"/>
    <w:rsid w:val="00CC2CBF"/>
    <w:rsid w:val="00CC317E"/>
    <w:rsid w:val="00CC53EC"/>
    <w:rsid w:val="00CC7524"/>
    <w:rsid w:val="00CC7572"/>
    <w:rsid w:val="00CD33DB"/>
    <w:rsid w:val="00CD4353"/>
    <w:rsid w:val="00CD49F2"/>
    <w:rsid w:val="00CD4F3F"/>
    <w:rsid w:val="00CD5594"/>
    <w:rsid w:val="00CD786F"/>
    <w:rsid w:val="00CD7C00"/>
    <w:rsid w:val="00CE04C3"/>
    <w:rsid w:val="00CE5F20"/>
    <w:rsid w:val="00CE7889"/>
    <w:rsid w:val="00CF0582"/>
    <w:rsid w:val="00CF2ACE"/>
    <w:rsid w:val="00CF45EA"/>
    <w:rsid w:val="00CF4D67"/>
    <w:rsid w:val="00D04A2F"/>
    <w:rsid w:val="00D05469"/>
    <w:rsid w:val="00D06E83"/>
    <w:rsid w:val="00D07B85"/>
    <w:rsid w:val="00D10556"/>
    <w:rsid w:val="00D16E7C"/>
    <w:rsid w:val="00D1705A"/>
    <w:rsid w:val="00D226B3"/>
    <w:rsid w:val="00D2271A"/>
    <w:rsid w:val="00D24829"/>
    <w:rsid w:val="00D25309"/>
    <w:rsid w:val="00D2671F"/>
    <w:rsid w:val="00D3261C"/>
    <w:rsid w:val="00D34B0A"/>
    <w:rsid w:val="00D34DF4"/>
    <w:rsid w:val="00D36085"/>
    <w:rsid w:val="00D3630E"/>
    <w:rsid w:val="00D36CA0"/>
    <w:rsid w:val="00D43E30"/>
    <w:rsid w:val="00D447A7"/>
    <w:rsid w:val="00D50E71"/>
    <w:rsid w:val="00D60168"/>
    <w:rsid w:val="00D62265"/>
    <w:rsid w:val="00D65507"/>
    <w:rsid w:val="00D65A11"/>
    <w:rsid w:val="00D66492"/>
    <w:rsid w:val="00D665B5"/>
    <w:rsid w:val="00D70675"/>
    <w:rsid w:val="00D70B41"/>
    <w:rsid w:val="00D71936"/>
    <w:rsid w:val="00D738F3"/>
    <w:rsid w:val="00D75D31"/>
    <w:rsid w:val="00D75F71"/>
    <w:rsid w:val="00D75F9C"/>
    <w:rsid w:val="00D76E40"/>
    <w:rsid w:val="00D80CB7"/>
    <w:rsid w:val="00D823BA"/>
    <w:rsid w:val="00D82AE9"/>
    <w:rsid w:val="00D86298"/>
    <w:rsid w:val="00D875D6"/>
    <w:rsid w:val="00D90940"/>
    <w:rsid w:val="00D93AD4"/>
    <w:rsid w:val="00D974FB"/>
    <w:rsid w:val="00DA0085"/>
    <w:rsid w:val="00DA0CA9"/>
    <w:rsid w:val="00DA0FD5"/>
    <w:rsid w:val="00DA22DE"/>
    <w:rsid w:val="00DA5308"/>
    <w:rsid w:val="00DA5926"/>
    <w:rsid w:val="00DA7DA6"/>
    <w:rsid w:val="00DB02E6"/>
    <w:rsid w:val="00DB19A4"/>
    <w:rsid w:val="00DB2A06"/>
    <w:rsid w:val="00DB2E2B"/>
    <w:rsid w:val="00DB362C"/>
    <w:rsid w:val="00DB3D51"/>
    <w:rsid w:val="00DB408B"/>
    <w:rsid w:val="00DB65EB"/>
    <w:rsid w:val="00DB76AF"/>
    <w:rsid w:val="00DC335E"/>
    <w:rsid w:val="00DC3D03"/>
    <w:rsid w:val="00DC4A8F"/>
    <w:rsid w:val="00DC4CC6"/>
    <w:rsid w:val="00DC61FF"/>
    <w:rsid w:val="00DC670E"/>
    <w:rsid w:val="00DD0896"/>
    <w:rsid w:val="00DD09A7"/>
    <w:rsid w:val="00DD0AA8"/>
    <w:rsid w:val="00DD0B87"/>
    <w:rsid w:val="00DD0DA6"/>
    <w:rsid w:val="00DD2561"/>
    <w:rsid w:val="00DD2952"/>
    <w:rsid w:val="00DD507E"/>
    <w:rsid w:val="00DD5F7C"/>
    <w:rsid w:val="00DD619F"/>
    <w:rsid w:val="00DE14B2"/>
    <w:rsid w:val="00DE169C"/>
    <w:rsid w:val="00DE29C6"/>
    <w:rsid w:val="00DE34AE"/>
    <w:rsid w:val="00DE3715"/>
    <w:rsid w:val="00DE428F"/>
    <w:rsid w:val="00DE51E7"/>
    <w:rsid w:val="00DE7A09"/>
    <w:rsid w:val="00DF08B2"/>
    <w:rsid w:val="00DF1F87"/>
    <w:rsid w:val="00DF22C1"/>
    <w:rsid w:val="00DF27E3"/>
    <w:rsid w:val="00DF5FFE"/>
    <w:rsid w:val="00E07852"/>
    <w:rsid w:val="00E125A9"/>
    <w:rsid w:val="00E135FE"/>
    <w:rsid w:val="00E150EF"/>
    <w:rsid w:val="00E1595D"/>
    <w:rsid w:val="00E16052"/>
    <w:rsid w:val="00E24852"/>
    <w:rsid w:val="00E25377"/>
    <w:rsid w:val="00E26EFD"/>
    <w:rsid w:val="00E322BB"/>
    <w:rsid w:val="00E32D4D"/>
    <w:rsid w:val="00E334EE"/>
    <w:rsid w:val="00E351A5"/>
    <w:rsid w:val="00E3547F"/>
    <w:rsid w:val="00E36F12"/>
    <w:rsid w:val="00E411B9"/>
    <w:rsid w:val="00E41D9E"/>
    <w:rsid w:val="00E42577"/>
    <w:rsid w:val="00E42B90"/>
    <w:rsid w:val="00E42EEC"/>
    <w:rsid w:val="00E44E2E"/>
    <w:rsid w:val="00E4510F"/>
    <w:rsid w:val="00E50C1F"/>
    <w:rsid w:val="00E51349"/>
    <w:rsid w:val="00E54039"/>
    <w:rsid w:val="00E54DE1"/>
    <w:rsid w:val="00E556C1"/>
    <w:rsid w:val="00E56AE0"/>
    <w:rsid w:val="00E56BAF"/>
    <w:rsid w:val="00E60908"/>
    <w:rsid w:val="00E60C06"/>
    <w:rsid w:val="00E6123A"/>
    <w:rsid w:val="00E613C2"/>
    <w:rsid w:val="00E63A02"/>
    <w:rsid w:val="00E66166"/>
    <w:rsid w:val="00E70D89"/>
    <w:rsid w:val="00E7138F"/>
    <w:rsid w:val="00E71E35"/>
    <w:rsid w:val="00E731B8"/>
    <w:rsid w:val="00E74432"/>
    <w:rsid w:val="00E747D0"/>
    <w:rsid w:val="00E828C3"/>
    <w:rsid w:val="00E86F3F"/>
    <w:rsid w:val="00E91AEB"/>
    <w:rsid w:val="00E93AA7"/>
    <w:rsid w:val="00E94E6D"/>
    <w:rsid w:val="00E97F81"/>
    <w:rsid w:val="00EA232D"/>
    <w:rsid w:val="00EA4264"/>
    <w:rsid w:val="00EA5C29"/>
    <w:rsid w:val="00EA5E7C"/>
    <w:rsid w:val="00EA63B9"/>
    <w:rsid w:val="00EB27E4"/>
    <w:rsid w:val="00EB32D9"/>
    <w:rsid w:val="00EB382D"/>
    <w:rsid w:val="00EB3B15"/>
    <w:rsid w:val="00EB4169"/>
    <w:rsid w:val="00EC0104"/>
    <w:rsid w:val="00EC2983"/>
    <w:rsid w:val="00EC4B4E"/>
    <w:rsid w:val="00ED0C1F"/>
    <w:rsid w:val="00EE20D1"/>
    <w:rsid w:val="00EE390B"/>
    <w:rsid w:val="00EE6B91"/>
    <w:rsid w:val="00EF1466"/>
    <w:rsid w:val="00EF1B57"/>
    <w:rsid w:val="00EF3D12"/>
    <w:rsid w:val="00EF43C1"/>
    <w:rsid w:val="00EF4D75"/>
    <w:rsid w:val="00EF5C65"/>
    <w:rsid w:val="00EF7BDD"/>
    <w:rsid w:val="00EF7C34"/>
    <w:rsid w:val="00F01AF8"/>
    <w:rsid w:val="00F03647"/>
    <w:rsid w:val="00F051BA"/>
    <w:rsid w:val="00F1346C"/>
    <w:rsid w:val="00F14BAF"/>
    <w:rsid w:val="00F157A2"/>
    <w:rsid w:val="00F16FE4"/>
    <w:rsid w:val="00F20A35"/>
    <w:rsid w:val="00F25760"/>
    <w:rsid w:val="00F43CD8"/>
    <w:rsid w:val="00F446ED"/>
    <w:rsid w:val="00F46C55"/>
    <w:rsid w:val="00F54091"/>
    <w:rsid w:val="00F55ABE"/>
    <w:rsid w:val="00F55E00"/>
    <w:rsid w:val="00F578F5"/>
    <w:rsid w:val="00F62042"/>
    <w:rsid w:val="00F6331D"/>
    <w:rsid w:val="00F73584"/>
    <w:rsid w:val="00F73F95"/>
    <w:rsid w:val="00F74D9C"/>
    <w:rsid w:val="00F76B36"/>
    <w:rsid w:val="00F773CB"/>
    <w:rsid w:val="00F80757"/>
    <w:rsid w:val="00F82E73"/>
    <w:rsid w:val="00F839A3"/>
    <w:rsid w:val="00F84E39"/>
    <w:rsid w:val="00F86744"/>
    <w:rsid w:val="00F86DAC"/>
    <w:rsid w:val="00F87080"/>
    <w:rsid w:val="00F931A1"/>
    <w:rsid w:val="00F94777"/>
    <w:rsid w:val="00F9529B"/>
    <w:rsid w:val="00F97888"/>
    <w:rsid w:val="00FA13F4"/>
    <w:rsid w:val="00FA14A7"/>
    <w:rsid w:val="00FA453C"/>
    <w:rsid w:val="00FA4C85"/>
    <w:rsid w:val="00FA6478"/>
    <w:rsid w:val="00FA7A32"/>
    <w:rsid w:val="00FB1167"/>
    <w:rsid w:val="00FB13FA"/>
    <w:rsid w:val="00FB2387"/>
    <w:rsid w:val="00FB5DF1"/>
    <w:rsid w:val="00FC3C16"/>
    <w:rsid w:val="00FC491D"/>
    <w:rsid w:val="00FC6177"/>
    <w:rsid w:val="00FD5D35"/>
    <w:rsid w:val="00FD6279"/>
    <w:rsid w:val="00FE0262"/>
    <w:rsid w:val="00FE248B"/>
    <w:rsid w:val="00FE2FEC"/>
    <w:rsid w:val="00FE50BB"/>
    <w:rsid w:val="00FE7E2F"/>
    <w:rsid w:val="00FF043E"/>
    <w:rsid w:val="00FF21E0"/>
    <w:rsid w:val="00FF2360"/>
    <w:rsid w:val="00FF2771"/>
    <w:rsid w:val="00FF3B96"/>
    <w:rsid w:val="00F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8E4C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E50BB"/>
    <w:rPr>
      <w:color w:val="0000FF"/>
      <w:u w:val="single"/>
    </w:rPr>
  </w:style>
  <w:style w:type="paragraph" w:styleId="a4">
    <w:name w:val="footer"/>
    <w:basedOn w:val="a"/>
    <w:link w:val="a5"/>
    <w:rsid w:val="00FE50B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FE50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FE50BB"/>
  </w:style>
  <w:style w:type="paragraph" w:styleId="a7">
    <w:name w:val="header"/>
    <w:basedOn w:val="a"/>
    <w:link w:val="a8"/>
    <w:rsid w:val="00FE50B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FE50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E50BB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335892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335892"/>
    <w:rPr>
      <w:color w:val="954F72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B37A6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37A6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37A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37A6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37A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B37A62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37A6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36B9F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0E3ED4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8138D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F478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E50BB"/>
    <w:rPr>
      <w:color w:val="0000FF"/>
      <w:u w:val="single"/>
    </w:rPr>
  </w:style>
  <w:style w:type="paragraph" w:styleId="a4">
    <w:name w:val="footer"/>
    <w:basedOn w:val="a"/>
    <w:link w:val="a5"/>
    <w:rsid w:val="00FE50B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FE50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FE50BB"/>
  </w:style>
  <w:style w:type="paragraph" w:styleId="a7">
    <w:name w:val="header"/>
    <w:basedOn w:val="a"/>
    <w:link w:val="a8"/>
    <w:rsid w:val="00FE50B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FE50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E50BB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335892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335892"/>
    <w:rPr>
      <w:color w:val="954F72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B37A6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37A6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37A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37A6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37A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B37A62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37A6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36B9F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0E3ED4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8138D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F47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PKBO&amp;n=55720&amp;dst=100001" TargetMode="External"/><Relationship Id="rId18" Type="http://schemas.openxmlformats.org/officeDocument/2006/relationships/hyperlink" Target="https://login.consultant.ru/link/?req=doc&amp;base=PAP&amp;n=112830&amp;dst=100001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PKBO&amp;n=57209&amp;dst=100001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PKBO&amp;n=52837&amp;dst=100001" TargetMode="External"/><Relationship Id="rId17" Type="http://schemas.openxmlformats.org/officeDocument/2006/relationships/hyperlink" Target="https://login.consultant.ru/link/?req=doc&amp;base=PKBO&amp;n=30344&amp;dst=100001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PKBO&amp;n=61193&amp;dst=100001" TargetMode="External"/><Relationship Id="rId20" Type="http://schemas.openxmlformats.org/officeDocument/2006/relationships/hyperlink" Target="https://login.consultant.ru/link/?req=doc&amp;base=PKBO&amp;n=60497&amp;dst=100292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IVBS&amp;n=31&amp;dst=100437" TargetMode="External"/><Relationship Id="rId24" Type="http://schemas.openxmlformats.org/officeDocument/2006/relationships/hyperlink" Target="https://login.consultant.ru/link/?req=doc&amp;base=PKBO&amp;n=55440&amp;dst=10000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PBI&amp;n=326635&amp;dst=100001" TargetMode="External"/><Relationship Id="rId23" Type="http://schemas.openxmlformats.org/officeDocument/2006/relationships/hyperlink" Target="https://login.consultant.ru/link/?req=doc&amp;base=PAP&amp;n=107405&amp;dst=10000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IVBS&amp;n=50&amp;dst=100285" TargetMode="External"/><Relationship Id="rId19" Type="http://schemas.openxmlformats.org/officeDocument/2006/relationships/hyperlink" Target="https://login.consultant.ru/link/?req=doc&amp;base=PAP&amp;n=113149&amp;dst=10000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IVBS&amp;n=57&amp;dst=100637" TargetMode="External"/><Relationship Id="rId14" Type="http://schemas.openxmlformats.org/officeDocument/2006/relationships/hyperlink" Target="https://login.consultant.ru/link/?req=doc&amp;base=PKBO&amp;n=57333&amp;dst=100001" TargetMode="External"/><Relationship Id="rId22" Type="http://schemas.openxmlformats.org/officeDocument/2006/relationships/hyperlink" Target="https://login.consultant.ru/link/?req=doc&amp;base=PKBO&amp;n=60131&amp;dst=100001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FDCAB-1245-4E8C-9E2D-BD2E6DBD0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3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Адамян</cp:lastModifiedBy>
  <cp:revision>191</cp:revision>
  <dcterms:created xsi:type="dcterms:W3CDTF">2024-01-09T09:14:00Z</dcterms:created>
  <dcterms:modified xsi:type="dcterms:W3CDTF">2024-07-11T03:20:00Z</dcterms:modified>
</cp:coreProperties>
</file>