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EE6D02" w:rsidRDefault="00293EEB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САМЫЕ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ВАЖНЫЕ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И</w:t>
      </w:r>
      <w:r w:rsidR="00B207E5" w:rsidRPr="00EE6D02">
        <w:rPr>
          <w:rFonts w:ascii="Arial" w:hAnsi="Arial" w:cs="Arial"/>
          <w:b/>
          <w:color w:val="FF0000"/>
          <w:sz w:val="28"/>
        </w:rPr>
        <w:t>ЗМЕНЕНИЯ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="00B207E5" w:rsidRPr="00EE6D02">
        <w:rPr>
          <w:rFonts w:ascii="Arial" w:hAnsi="Arial" w:cs="Arial"/>
          <w:b/>
          <w:color w:val="FF0000"/>
          <w:sz w:val="28"/>
        </w:rPr>
        <w:t>В РАБОТЕ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</w:p>
    <w:p w14:paraId="5DBB2350" w14:textId="5DED89D0" w:rsidR="00293EEB" w:rsidRPr="00EE6D02" w:rsidRDefault="00E5065E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6F468E93" w14:textId="3B3347BF" w:rsidR="00293EEB" w:rsidRPr="00EE6D02" w:rsidRDefault="00293EEB" w:rsidP="00EE6D02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D47513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315F95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47669B" w:rsidRPr="00EE6D02">
        <w:rPr>
          <w:rFonts w:ascii="Arial" w:hAnsi="Arial" w:cs="Arial"/>
          <w:color w:val="800080"/>
          <w:sz w:val="28"/>
        </w:rPr>
        <w:t>апрель</w:t>
      </w:r>
      <w:r w:rsidR="00EE6D02">
        <w:rPr>
          <w:rFonts w:ascii="Arial" w:hAnsi="Arial" w:cs="Arial"/>
          <w:color w:val="800080"/>
          <w:sz w:val="28"/>
        </w:rPr>
        <w:t xml:space="preserve"> </w:t>
      </w:r>
      <w:r w:rsidR="00F5584E" w:rsidRPr="00EE6D02">
        <w:rPr>
          <w:rFonts w:ascii="Arial" w:hAnsi="Arial" w:cs="Arial"/>
          <w:color w:val="800080"/>
          <w:sz w:val="28"/>
        </w:rPr>
        <w:t>–</w:t>
      </w:r>
      <w:r w:rsidR="00385AF1" w:rsidRPr="00EE6D02">
        <w:rPr>
          <w:rFonts w:ascii="Arial" w:hAnsi="Arial" w:cs="Arial"/>
          <w:color w:val="800080"/>
          <w:sz w:val="28"/>
        </w:rPr>
        <w:t xml:space="preserve"> </w:t>
      </w:r>
      <w:r w:rsidR="0047669B" w:rsidRPr="00EE6D02">
        <w:rPr>
          <w:rFonts w:ascii="Arial" w:hAnsi="Arial" w:cs="Arial"/>
          <w:color w:val="800080"/>
          <w:sz w:val="28"/>
        </w:rPr>
        <w:t xml:space="preserve">июнь </w:t>
      </w:r>
      <w:r w:rsidR="00946BFE" w:rsidRPr="00EE6D02">
        <w:rPr>
          <w:rFonts w:ascii="Arial" w:hAnsi="Arial" w:cs="Arial"/>
          <w:color w:val="800080"/>
          <w:sz w:val="28"/>
        </w:rPr>
        <w:t>202</w:t>
      </w:r>
      <w:r w:rsidR="00385AF1" w:rsidRPr="00EE6D02">
        <w:rPr>
          <w:rFonts w:ascii="Arial" w:hAnsi="Arial" w:cs="Arial"/>
          <w:color w:val="800080"/>
          <w:sz w:val="28"/>
        </w:rPr>
        <w:t>2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0D8B869" w14:textId="77777777" w:rsidR="00403BC4" w:rsidRPr="00EE6D02" w:rsidRDefault="00403BC4" w:rsidP="00EE6D02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E6D02" w14:paraId="5E542100" w14:textId="77777777" w:rsidTr="00E54A2D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071786" w:rsidRDefault="009A6C26" w:rsidP="00DF635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071786" w:rsidRDefault="009A6C26" w:rsidP="00DF635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18FCDABC" w:rsidR="009A6C26" w:rsidRPr="00FE6217" w:rsidRDefault="009A6C26" w:rsidP="00B36B9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EE6D02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6EF6E64C" w:rsidR="00403BC4" w:rsidRPr="00FE6217" w:rsidRDefault="00EE6D02" w:rsidP="00EE6D02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 по Закону №44-ФЗ</w:t>
            </w:r>
          </w:p>
        </w:tc>
      </w:tr>
      <w:tr w:rsidR="0047669B" w:rsidRPr="00EE6D02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A042637" w14:textId="7DE52892" w:rsidR="0047669B" w:rsidRPr="00EE6D02" w:rsidRDefault="00D5381A" w:rsidP="00EE6D0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беспеч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ение 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исполнени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контракта </w:t>
            </w:r>
            <w:r w:rsidR="003C3CC3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обязательств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DE34ABC" w14:textId="5AE6B363" w:rsidR="0047669B" w:rsidRPr="00EE6D02" w:rsidRDefault="0047669B" w:rsidP="00EE6D02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</w:t>
            </w:r>
            <w:r w:rsidR="00C1062C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.12.2022</w:t>
            </w:r>
            <w:r w:rsidR="00C1062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заказчикам </w:t>
            </w:r>
            <w:r w:rsidR="00C1062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разрешили</w:t>
            </w:r>
            <w:r w:rsidR="00C1062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1062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не </w:t>
            </w:r>
            <w:r w:rsidR="00EF0A82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требовать обеспечени</w:t>
            </w:r>
            <w:r w:rsidR="004A5CD1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="00C1062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исполне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</w:t>
            </w:r>
            <w:r w:rsidR="004A5CD1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я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контракта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Исключение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случа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гда контракт предусматривает выплату аванса, который не подлежит казначей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скому </w:t>
            </w:r>
            <w:r w:rsidR="00C1062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сопровождению </w:t>
            </w:r>
          </w:p>
          <w:p w14:paraId="5C3AC047" w14:textId="77777777" w:rsidR="0047669B" w:rsidRPr="00EE6D02" w:rsidRDefault="0047669B" w:rsidP="00EE6D02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1477D191" w14:textId="5A07CF41" w:rsidR="00785FD1" w:rsidRPr="00FE6217" w:rsidRDefault="009D128E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F74F0C"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tooltip="Ссылка на КонсультантПлюс" w:history="1"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4D58FBB9" w14:textId="148CFCEF" w:rsidR="00C1062C" w:rsidRPr="00FE6217" w:rsidRDefault="00C1062C" w:rsidP="00EE6D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468B0006" w14:textId="20E9F8A9" w:rsidR="0047669B" w:rsidRPr="00FE6217" w:rsidRDefault="00F74F0C" w:rsidP="00EE6D02">
            <w:pPr>
              <w:pStyle w:val="aa"/>
              <w:numPr>
                <w:ilvl w:val="0"/>
                <w:numId w:val="6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Изменили порядок оплаты </w:t>
              </w:r>
              <w:proofErr w:type="spellStart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госконтрактов</w:t>
              </w:r>
              <w:proofErr w:type="spellEnd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правила установления их обеспечения и расчета </w:t>
              </w:r>
              <w:proofErr w:type="spellStart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A81B5BA" w14:textId="5006E621" w:rsidR="00CB2490" w:rsidRPr="00FE6217" w:rsidRDefault="00F74F0C" w:rsidP="00EE6D02">
            <w:pPr>
              <w:pStyle w:val="aa"/>
              <w:numPr>
                <w:ilvl w:val="0"/>
                <w:numId w:val="6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Обеспе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чение исполнения контракта по Закону N 44-ФЗ;</w:t>
              </w:r>
            </w:hyperlink>
          </w:p>
          <w:p w14:paraId="499F0879" w14:textId="7C651391" w:rsidR="00785FD1" w:rsidRPr="00FE6217" w:rsidRDefault="00F74F0C" w:rsidP="00EE6D02">
            <w:pPr>
              <w:pStyle w:val="aa"/>
              <w:numPr>
                <w:ilvl w:val="0"/>
                <w:numId w:val="6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Гарантий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ные обязательства и их обеспе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чение по Закону N 44-ФЗ;</w:t>
              </w:r>
            </w:hyperlink>
          </w:p>
          <w:p w14:paraId="54EF5BC1" w14:textId="76E2954E" w:rsidR="00785FD1" w:rsidRPr="00FE6217" w:rsidRDefault="00F74F0C" w:rsidP="00F74F0C">
            <w:pPr>
              <w:pStyle w:val="aa"/>
              <w:numPr>
                <w:ilvl w:val="0"/>
                <w:numId w:val="67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47669B" w:rsidRPr="00EE6D02" w14:paraId="367350D9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37D04252" w14:textId="0E90BC64" w:rsidR="0047669B" w:rsidRPr="00EE6D02" w:rsidRDefault="00EF0A82" w:rsidP="0053301E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08C87A68" w14:textId="554FC76B" w:rsidR="004A5CD1" w:rsidRPr="00EE6D02" w:rsidRDefault="00B60338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3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разъяснил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поставщик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(подрядчик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исполнител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hyperlink r:id="rId14" w:history="1"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 xml:space="preserve">не </w:t>
              </w:r>
              <w:r w:rsidR="00E40107"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в</w:t>
              </w:r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ключ</w:t>
              </w:r>
              <w:r w:rsidR="00E40107"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ат</w:t>
              </w:r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 xml:space="preserve"> в </w:t>
              </w:r>
              <w:proofErr w:type="spellStart"/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РНП</w:t>
              </w:r>
              <w:proofErr w:type="spellEnd"/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если 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он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представит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подтверждающие, что </w:t>
            </w:r>
            <w:r w:rsidR="00E40107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надлежащее исполнение контракта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обусловлено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обстоятельств</w:t>
            </w:r>
            <w:r w:rsidR="00E40107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ами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непреодолимой силы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виде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(или) 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других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ограничительных мер (например, санкции введены в отноше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закупаемого товара). </w:t>
            </w:r>
          </w:p>
          <w:p w14:paraId="4B8D06C7" w14:textId="26FAAFC8" w:rsidR="0047669B" w:rsidRPr="00EE6D02" w:rsidRDefault="00B60338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 таким обстоятельствам </w:t>
            </w:r>
            <w:hyperlink r:id="rId15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относится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отказ поставщика (подрядчика, испол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нителя) от исполнения контракта по причине санкций и (или) мер ограничи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тельного характера в отношении заказчика</w:t>
            </w:r>
          </w:p>
        </w:tc>
        <w:tc>
          <w:tcPr>
            <w:tcW w:w="3715" w:type="dxa"/>
            <w:shd w:val="clear" w:color="auto" w:fill="auto"/>
          </w:tcPr>
          <w:p w14:paraId="66FC6CD3" w14:textId="455250E0" w:rsidR="00A6382F" w:rsidRPr="00FE6217" w:rsidRDefault="00EF0A82" w:rsidP="00EE6D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F74F0C"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E53D72"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49CE11" w14:textId="7563EF87" w:rsidR="0047669B" w:rsidRPr="00FE6217" w:rsidRDefault="00EF0A82" w:rsidP="00F74F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 xml:space="preserve">Также посмотрите </w:t>
            </w:r>
            <w:hyperlink r:id="rId17" w:tooltip="Ссылка на КонсультантПлюс" w:history="1"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нужно знать участникам закупок о реестре недобросовестных постав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4F0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щиков по Закону N 44-ФЗ</w:t>
              </w:r>
            </w:hyperlink>
          </w:p>
        </w:tc>
      </w:tr>
      <w:tr w:rsidR="0047669B" w:rsidRPr="00EE6D02" w14:paraId="546F2967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3CC54E0B" w14:textId="6EC3F192" w:rsidR="0047669B" w:rsidRPr="00EE6D02" w:rsidRDefault="00813090" w:rsidP="00EE6D0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Требования к </w:t>
            </w:r>
            <w:r w:rsidR="00DE07FF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у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частникам закупок</w:t>
            </w:r>
            <w:r w:rsidRPr="00EE6D02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4765A594" w14:textId="70AE90E8" w:rsidR="00DE07FF" w:rsidRPr="00EE6D02" w:rsidRDefault="00DE07FF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заказчик не предусмотрел требо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вание к участникам по ч. 1.1 ст. 31 За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кона N 44-ФЗ, то он должен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17EF3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установить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требование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участникам об отсутствии в </w:t>
            </w:r>
            <w:proofErr w:type="spellStart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РНП</w:t>
            </w:r>
            <w:proofErr w:type="spellEnd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 о них и других лицах из заявки</w:t>
            </w:r>
            <w:r w:rsidR="0061481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что </w:t>
            </w:r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они не включены в </w:t>
            </w:r>
            <w:proofErr w:type="spellStart"/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из-за отказа </w:t>
            </w:r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исполнить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контракт в связи с введением в отношении заказчика</w:t>
            </w:r>
            <w:r w:rsidR="0053301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(мер ограничитель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характера). </w:t>
            </w:r>
          </w:p>
          <w:p w14:paraId="784FDB1D" w14:textId="10BB4BB6" w:rsidR="00DE07FF" w:rsidRPr="00EE6D02" w:rsidRDefault="00646E13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78215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инфин указал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при проведении за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купок по Закону N 44-ФЗ необходимо </w:t>
            </w:r>
            <w:r w:rsidR="00DE07FF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lastRenderedPageBreak/>
              <w:t>установить требование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п. 1 ч. 1 ст. 31 Закона N 44-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ФЗ о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том, что </w:t>
            </w:r>
            <w:r w:rsidR="00DE07FF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 закупки не может находится под рос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сийскими санкциями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под контро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лем лиц, находящихся под такими санк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циями</w:t>
            </w:r>
          </w:p>
        </w:tc>
        <w:tc>
          <w:tcPr>
            <w:tcW w:w="3715" w:type="dxa"/>
            <w:shd w:val="clear" w:color="auto" w:fill="auto"/>
          </w:tcPr>
          <w:p w14:paraId="1BAA5082" w14:textId="63921567" w:rsidR="00562C38" w:rsidRPr="00FE6217" w:rsidRDefault="00813090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Подробн</w:t>
            </w:r>
            <w:r w:rsidR="00EE6D02"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ее </w:t>
            </w:r>
            <w:r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A70CCC"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8" w:tooltip="Ссылка на КонсультантПлюс" w:history="1">
              <w:r w:rsidR="00A70CCC" w:rsidRP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="00A70CCC" w:rsidRP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Перечень ан</w:t>
              </w:r>
              <w:r w:rsidR="00BF30B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A70CCC" w:rsidRP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тикризисных мер в 2022 г.</w:t>
              </w:r>
              <w:r w:rsid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3116D7" w14:textId="71CB5DF8" w:rsidR="00813090" w:rsidRPr="00FE6217" w:rsidRDefault="00DF6356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13090" w:rsidRPr="00FE621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6936C0E" w14:textId="3EACF60A" w:rsidR="00A70CCC" w:rsidRPr="00FE6217" w:rsidRDefault="00A70CCC" w:rsidP="00A531C0">
            <w:pPr>
              <w:pStyle w:val="aa"/>
              <w:numPr>
                <w:ilvl w:val="0"/>
                <w:numId w:val="6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 предъявляют к участникам закупки по Закону N 44-ФЗ; </w:t>
              </w:r>
            </w:hyperlink>
          </w:p>
          <w:p w14:paraId="4BBB860F" w14:textId="70C3A4DE" w:rsidR="00005389" w:rsidRPr="00FE6217" w:rsidRDefault="00A70CCC" w:rsidP="00A531C0">
            <w:pPr>
              <w:pStyle w:val="aa"/>
              <w:numPr>
                <w:ilvl w:val="0"/>
                <w:numId w:val="6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Единые требования к участникам по За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N 44-ФЗ; </w:t>
              </w:r>
            </w:hyperlink>
          </w:p>
          <w:p w14:paraId="7C50BDF4" w14:textId="5BF5440D" w:rsidR="00005389" w:rsidRPr="00FE6217" w:rsidRDefault="00A70CCC" w:rsidP="00DF6356">
            <w:pPr>
              <w:pStyle w:val="aa"/>
              <w:numPr>
                <w:ilvl w:val="0"/>
                <w:numId w:val="6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кам по Закону N 44-ФЗ; </w:t>
              </w:r>
            </w:hyperlink>
          </w:p>
          <w:p w14:paraId="2A95EB43" w14:textId="7B909221" w:rsidR="00005389" w:rsidRPr="00FE6217" w:rsidRDefault="00A70CCC" w:rsidP="00A70CCC">
            <w:pPr>
              <w:pStyle w:val="aa"/>
              <w:numPr>
                <w:ilvl w:val="0"/>
                <w:numId w:val="68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hyperlink r:id="rId22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о конкурентной закупке по За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EE6D02" w:rsidRPr="00EE6D02" w14:paraId="3452A0B2" w14:textId="77777777" w:rsidTr="00EE6D02">
        <w:tc>
          <w:tcPr>
            <w:tcW w:w="10627" w:type="dxa"/>
            <w:gridSpan w:val="3"/>
            <w:shd w:val="clear" w:color="auto" w:fill="92D050"/>
            <w:vAlign w:val="center"/>
          </w:tcPr>
          <w:p w14:paraId="73057B28" w14:textId="491F9F84" w:rsidR="00EE6D02" w:rsidRPr="00FE6217" w:rsidRDefault="00EE6D02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 по Закону №223-ФЗ</w:t>
            </w:r>
          </w:p>
        </w:tc>
      </w:tr>
      <w:tr w:rsidR="008A0D7F" w:rsidRPr="00EE6D02" w14:paraId="279FCCB7" w14:textId="77777777" w:rsidTr="00EE6D02">
        <w:tc>
          <w:tcPr>
            <w:tcW w:w="2943" w:type="dxa"/>
            <w:shd w:val="clear" w:color="auto" w:fill="auto"/>
          </w:tcPr>
          <w:p w14:paraId="53FC32FB" w14:textId="3C7739A7" w:rsidR="008A0D7F" w:rsidRPr="00EE6D02" w:rsidRDefault="008A0D7F" w:rsidP="0053301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0D3C98B6" w14:textId="5C205AB4" w:rsidR="008A0D7F" w:rsidRPr="00EE6D02" w:rsidRDefault="008A0D7F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РНП</w:t>
            </w:r>
            <w:proofErr w:type="spellEnd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включаются сведения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</w:t>
            </w:r>
            <w:r w:rsidR="00562C3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по</w:t>
            </w:r>
            <w:r w:rsidR="00BE69C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ставщиках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(подрядчиках, исполните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лях), договоры с которыми расторгнуты 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из-за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одностороннего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отказа заказчика 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исполнять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договор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т.к.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упомянутые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поставщи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ки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(исполнител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и, подряд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чики) 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существенно нарушили усло</w:t>
            </w:r>
            <w:r w:rsidR="00BE69C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вия договора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Речь идет о заказчике, в отношении которого введены политиче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ские или экономические санкции и (или) меры ограничительного характера</w:t>
            </w:r>
          </w:p>
        </w:tc>
        <w:tc>
          <w:tcPr>
            <w:tcW w:w="3715" w:type="dxa"/>
            <w:shd w:val="clear" w:color="auto" w:fill="auto"/>
          </w:tcPr>
          <w:p w14:paraId="68BB2334" w14:textId="654A6AE3" w:rsidR="008A0D7F" w:rsidRPr="00FE6217" w:rsidRDefault="00DF6356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 в материалах</w:t>
            </w:r>
            <w:r w:rsidR="008A0D7F"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6E427EB8" w14:textId="3841E1F6" w:rsidR="008A0D7F" w:rsidRPr="00FE6217" w:rsidRDefault="00A70CCC" w:rsidP="00DF6356">
            <w:pPr>
              <w:pStyle w:val="a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делать для включения участника в реестр не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добросовестных поставщиков по Закону N 223-ФЗ; </w:t>
              </w:r>
            </w:hyperlink>
          </w:p>
          <w:p w14:paraId="08044A37" w14:textId="21FA3733" w:rsidR="008A0D7F" w:rsidRPr="00FE6217" w:rsidRDefault="00A70CCC" w:rsidP="00A70CCC">
            <w:pPr>
              <w:pStyle w:val="a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Реестр недобросовестных поставщиков по Закону N 223-ФЗ</w:t>
              </w:r>
            </w:hyperlink>
          </w:p>
        </w:tc>
      </w:tr>
      <w:tr w:rsidR="008A0D7F" w:rsidRPr="00EE6D02" w14:paraId="00595A37" w14:textId="77777777" w:rsidTr="004A2CB7">
        <w:tc>
          <w:tcPr>
            <w:tcW w:w="10627" w:type="dxa"/>
            <w:gridSpan w:val="3"/>
            <w:shd w:val="clear" w:color="auto" w:fill="E36C0A" w:themeFill="accent6" w:themeFillShade="BF"/>
          </w:tcPr>
          <w:p w14:paraId="123B19CC" w14:textId="60C6BE67" w:rsidR="008A0D7F" w:rsidRPr="00FE6217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Оплата по контракту </w:t>
            </w:r>
          </w:p>
        </w:tc>
      </w:tr>
      <w:tr w:rsidR="008A0D7F" w:rsidRPr="00EE6D02" w14:paraId="2C3389D4" w14:textId="77777777" w:rsidTr="00DF6356">
        <w:tc>
          <w:tcPr>
            <w:tcW w:w="2943" w:type="dxa"/>
            <w:shd w:val="clear" w:color="auto" w:fill="auto"/>
          </w:tcPr>
          <w:p w14:paraId="354DBE0A" w14:textId="6D21E9C6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Сроки оплаты </w:t>
            </w:r>
            <w:r w:rsidR="00DF635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   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контракту </w:t>
            </w:r>
          </w:p>
          <w:p w14:paraId="02805C41" w14:textId="77777777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</w:p>
          <w:p w14:paraId="6EDE6F3B" w14:textId="5CEDE3DF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665E265D" w14:textId="7C0AB1F6" w:rsidR="008A0D7F" w:rsidRPr="00EE6D02" w:rsidRDefault="008A0D7F" w:rsidP="00DF635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Сокращен срок расчетов по большин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 контрактов. Теперь он составляет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более 7 рабочих дней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Есть и ис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ключения. Например, если расчеты по контракту в целом или в части выплаты аванса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подлежат казначейскому со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провождению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срок оплаты должен быть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более 10 рабочих дней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даты подписания документов о приемке</w:t>
            </w:r>
          </w:p>
        </w:tc>
        <w:tc>
          <w:tcPr>
            <w:tcW w:w="3715" w:type="dxa"/>
            <w:shd w:val="clear" w:color="auto" w:fill="auto"/>
          </w:tcPr>
          <w:p w14:paraId="29AF2C00" w14:textId="3C3016D6" w:rsidR="00200416" w:rsidRPr="00FE6217" w:rsidRDefault="008A0D7F" w:rsidP="001D45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A70CCC"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tooltip="Ссылка на КонсультантПлюс" w:history="1">
              <w:r w:rsidR="00A70CC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A70CC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0CCC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кризисных мер в 2022 г.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543A3ED6" w14:textId="1A9384D7" w:rsidR="008A0D7F" w:rsidRPr="00FE6217" w:rsidRDefault="00DF6356" w:rsidP="001D45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A0D7F" w:rsidRPr="00FE621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8975B3" w14:textId="00AFC1C5" w:rsidR="008A0D7F" w:rsidRPr="00FE6217" w:rsidRDefault="00A70CCC" w:rsidP="001D451D">
            <w:pPr>
              <w:pStyle w:val="aa"/>
              <w:numPr>
                <w:ilvl w:val="0"/>
                <w:numId w:val="70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действо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вать заказчику в ходе исполнения контракта по Закону N 44-ФЗ; </w:t>
              </w:r>
            </w:hyperlink>
          </w:p>
          <w:p w14:paraId="09754BB1" w14:textId="11A314A5" w:rsidR="008A0D7F" w:rsidRPr="00FE6217" w:rsidRDefault="0030343D" w:rsidP="001D451D">
            <w:pPr>
              <w:pStyle w:val="aa"/>
              <w:numPr>
                <w:ilvl w:val="0"/>
                <w:numId w:val="70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контракта;</w:t>
              </w:r>
            </w:hyperlink>
          </w:p>
          <w:p w14:paraId="44F2A868" w14:textId="172D158C" w:rsidR="008A0D7F" w:rsidRPr="00FE6217" w:rsidRDefault="0030343D" w:rsidP="0030343D">
            <w:pPr>
              <w:pStyle w:val="a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Оплата по контракту по Закону N 44-ФЗ </w:t>
              </w:r>
            </w:hyperlink>
          </w:p>
        </w:tc>
      </w:tr>
      <w:tr w:rsidR="008A0D7F" w:rsidRPr="00EE6D02" w14:paraId="7C313AD8" w14:textId="77777777" w:rsidTr="00AB1C16">
        <w:tc>
          <w:tcPr>
            <w:tcW w:w="10627" w:type="dxa"/>
            <w:gridSpan w:val="3"/>
            <w:shd w:val="clear" w:color="auto" w:fill="E36C0A" w:themeFill="accent6" w:themeFillShade="BF"/>
          </w:tcPr>
          <w:p w14:paraId="10007265" w14:textId="5FFD1C17" w:rsidR="008A0D7F" w:rsidRPr="00FE6217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6217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у единственного поставщика (подрядчика, исполнителя)</w:t>
            </w:r>
          </w:p>
        </w:tc>
      </w:tr>
      <w:tr w:rsidR="008A0D7F" w:rsidRPr="00EE6D02" w14:paraId="6D1CBA9A" w14:textId="77777777" w:rsidTr="004A2CB7">
        <w:tc>
          <w:tcPr>
            <w:tcW w:w="2943" w:type="dxa"/>
            <w:shd w:val="clear" w:color="auto" w:fill="auto"/>
          </w:tcPr>
          <w:p w14:paraId="6F70F65B" w14:textId="62630124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Электронная приемка результатов исполнения контракта</w:t>
            </w:r>
          </w:p>
        </w:tc>
        <w:tc>
          <w:tcPr>
            <w:tcW w:w="3969" w:type="dxa"/>
            <w:shd w:val="clear" w:color="auto" w:fill="auto"/>
          </w:tcPr>
          <w:p w14:paraId="5BA7E0F7" w14:textId="0C057FC0" w:rsidR="008A0D7F" w:rsidRPr="00EE6D02" w:rsidRDefault="008A0D7F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Электронная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приемка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результатов ис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контракта, заключенного с единственным поставщиком (подрядчи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ком, исполнителем),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проводится, ко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гда данный контракт заключен в слу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чаях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установленных </w:t>
            </w:r>
            <w:hyperlink r:id="rId29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ч. 1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hyperlink r:id="rId30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2 ст. 15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рального закона от 08.03.2022 N 46-ФЗ. Речь идет об основаниях, которые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Пра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вительство РФ, высший исполни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тельный орган </w:t>
            </w:r>
            <w:proofErr w:type="spellStart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госвласти</w:t>
            </w:r>
            <w:proofErr w:type="spellEnd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субъекта РФ вправе дополнительно устанав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ливать до конца 2022 г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3715" w:type="dxa"/>
            <w:shd w:val="clear" w:color="auto" w:fill="auto"/>
          </w:tcPr>
          <w:p w14:paraId="28EF7F17" w14:textId="483968C1" w:rsidR="008A0D7F" w:rsidRPr="00FE6217" w:rsidRDefault="00DF6356" w:rsidP="00DF635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8A0D7F"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6EB6E4D" w14:textId="6EE022CF" w:rsidR="008A0D7F" w:rsidRPr="00FE6217" w:rsidRDefault="000518BD" w:rsidP="00DF6356">
            <w:pPr>
              <w:pStyle w:val="a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Каков порядок приемки товаров (работ, услуг) при закупках по Закону N 44-ФЗ;</w:t>
              </w:r>
            </w:hyperlink>
          </w:p>
          <w:p w14:paraId="526E50C0" w14:textId="1BA06157" w:rsidR="008A0D7F" w:rsidRPr="00FE6217" w:rsidRDefault="000518BD" w:rsidP="000518BD">
            <w:pPr>
              <w:pStyle w:val="a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tooltip="Ссылка на КонсультантПлюс" w:history="1">
              <w:r w:rsidRP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Последние изменения:</w:t>
              </w:r>
              <w:r w:rsidR="00BF30B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Приемка результатов исполнения </w:t>
              </w:r>
              <w:r w:rsidRP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кон</w:t>
              </w:r>
              <w:r w:rsidR="00BF30B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FE621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тракта по Закону N 44-ФЗ</w:t>
              </w:r>
            </w:hyperlink>
          </w:p>
        </w:tc>
      </w:tr>
      <w:tr w:rsidR="008A0D7F" w:rsidRPr="00EE6D02" w14:paraId="71B5D32A" w14:textId="77777777" w:rsidTr="004A2CB7">
        <w:tc>
          <w:tcPr>
            <w:tcW w:w="2943" w:type="dxa"/>
            <w:shd w:val="clear" w:color="auto" w:fill="auto"/>
          </w:tcPr>
          <w:p w14:paraId="265E4584" w14:textId="7321BE10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Закупка одноименных товаров (работ, услуг) </w:t>
            </w:r>
          </w:p>
        </w:tc>
        <w:tc>
          <w:tcPr>
            <w:tcW w:w="3969" w:type="dxa"/>
            <w:shd w:val="clear" w:color="auto" w:fill="auto"/>
          </w:tcPr>
          <w:p w14:paraId="099D9772" w14:textId="36A9081F" w:rsidR="00323EEF" w:rsidRPr="00DF6356" w:rsidRDefault="008A0D7F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Минфин указал, что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Законе N 44-ФЗ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нет ограничений и запретов</w:t>
            </w:r>
            <w:r w:rsidR="00B36B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ключение нескольких контрактов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 за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купку одноименных товаров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работ, услуг. В связи с этим заказчик вправе проводить закупки (в том числе одно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именных товаров, работ, услуг) у един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поста</w:t>
            </w:r>
            <w:r w:rsidR="00DF635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вщика (подрядчика, исполнителя)</w:t>
            </w:r>
          </w:p>
        </w:tc>
        <w:tc>
          <w:tcPr>
            <w:tcW w:w="3715" w:type="dxa"/>
            <w:shd w:val="clear" w:color="auto" w:fill="auto"/>
          </w:tcPr>
          <w:p w14:paraId="7DC7B69E" w14:textId="69368E1F" w:rsidR="008A0D7F" w:rsidRPr="00FE6217" w:rsidRDefault="008A0D7F" w:rsidP="000518B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3" w:tooltip="Ссылка на КонсультантПлюс" w:history="1">
              <w:r w:rsidR="000518BD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Закупки малого объема у единственного поставщика по За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18BD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8A0D7F" w:rsidRPr="00EE6D02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5B2C5D85" w:rsidR="008A0D7F" w:rsidRPr="00FE6217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Начальная максимальная цена контракта</w:t>
            </w:r>
            <w:r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6ECC4827" w14:textId="77777777" w:rsidTr="004A2CB7">
        <w:tc>
          <w:tcPr>
            <w:tcW w:w="2943" w:type="dxa"/>
            <w:shd w:val="clear" w:color="auto" w:fill="auto"/>
          </w:tcPr>
          <w:p w14:paraId="08945CC8" w14:textId="7F9D8261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Использование иностранной валюты </w:t>
            </w:r>
          </w:p>
        </w:tc>
        <w:tc>
          <w:tcPr>
            <w:tcW w:w="3969" w:type="dxa"/>
            <w:shd w:val="clear" w:color="auto" w:fill="auto"/>
          </w:tcPr>
          <w:p w14:paraId="3EB80B65" w14:textId="13317E31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Запрещено использовать иностран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ную валюту для определения и обос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нования </w:t>
            </w:r>
            <w:proofErr w:type="spellStart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НМЦК</w:t>
            </w:r>
            <w:proofErr w:type="spellEnd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цены контракта с един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ственным поставщиком (подрядчиком, исполнителем). Исключение предусмот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рено для заказчиков, осуществляющих деятельность на территории иностран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государ</w:t>
            </w:r>
            <w:bookmarkStart w:id="0" w:name="_GoBack"/>
            <w:bookmarkEnd w:id="0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</w:t>
            </w:r>
          </w:p>
        </w:tc>
        <w:tc>
          <w:tcPr>
            <w:tcW w:w="3715" w:type="dxa"/>
            <w:shd w:val="clear" w:color="auto" w:fill="auto"/>
          </w:tcPr>
          <w:p w14:paraId="6FED62AA" w14:textId="5A897CB6" w:rsidR="008A0D7F" w:rsidRPr="00FE6217" w:rsidRDefault="008A0D7F" w:rsidP="00E16C2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67822A4E" w14:textId="50420062" w:rsidR="008A0D7F" w:rsidRPr="00FE6217" w:rsidRDefault="00996A49" w:rsidP="00E16C2D">
            <w:pPr>
              <w:pStyle w:val="a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обосно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вать начальную максимальную цену контракта</w:t>
              </w:r>
            </w:hyperlink>
            <w:r w:rsidRPr="00FE621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99F802" w14:textId="49F93DD1" w:rsidR="008A0D7F" w:rsidRPr="00FE6217" w:rsidRDefault="00996A49" w:rsidP="00996A49">
            <w:pPr>
              <w:pStyle w:val="a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МЗЦК</w:t>
              </w:r>
              <w:proofErr w:type="spellEnd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) и цена контракта по За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8A0D7F" w:rsidRPr="00EE6D02" w14:paraId="7CEBDA08" w14:textId="77777777" w:rsidTr="003D790E">
        <w:tc>
          <w:tcPr>
            <w:tcW w:w="10627" w:type="dxa"/>
            <w:gridSpan w:val="3"/>
            <w:shd w:val="clear" w:color="auto" w:fill="E36C0A" w:themeFill="accent6" w:themeFillShade="BF"/>
          </w:tcPr>
          <w:p w14:paraId="39D6B509" w14:textId="2A3CC16A" w:rsidR="008A0D7F" w:rsidRPr="00FE6217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Реестр недобросовестных поставщиков (подрядчиков, исполнителей)</w:t>
            </w:r>
            <w:r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230DD7C2" w14:textId="77777777" w:rsidTr="004A2CB7">
        <w:tc>
          <w:tcPr>
            <w:tcW w:w="2943" w:type="dxa"/>
            <w:shd w:val="clear" w:color="auto" w:fill="auto"/>
          </w:tcPr>
          <w:p w14:paraId="5B97EEBD" w14:textId="3A45836F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Основания для направления обращения </w:t>
            </w:r>
            <w:r w:rsidR="00AE42F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 включении информации в </w:t>
            </w:r>
            <w:proofErr w:type="spellStart"/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РНП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EAEB41B" w14:textId="541D2A99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поставщик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(подрядчик, исполни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тель)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отказался от исполнения кон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тракта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обязан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направить обращение о включении его в </w:t>
            </w:r>
            <w:proofErr w:type="spellStart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Это делается не позднее двух рабочих дней после дня вступления в силу соот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ветствующего решения поставщика (подрядчика, исполнителя)</w:t>
            </w:r>
          </w:p>
        </w:tc>
        <w:tc>
          <w:tcPr>
            <w:tcW w:w="3715" w:type="dxa"/>
            <w:shd w:val="clear" w:color="auto" w:fill="auto"/>
          </w:tcPr>
          <w:p w14:paraId="3F405BC8" w14:textId="5209B20C" w:rsidR="008A0D7F" w:rsidRPr="00FE6217" w:rsidRDefault="008A0D7F" w:rsidP="00996A4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6" w:tooltip="Ссылка на КонсультантПлюс" w:history="1">
              <w:r w:rsidR="00996A49"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Расторжение контракта по Закону N 44-ФЗ</w:t>
              </w:r>
            </w:hyperlink>
          </w:p>
        </w:tc>
      </w:tr>
      <w:tr w:rsidR="008A0D7F" w:rsidRPr="00EE6D02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6C95A03B" w:rsidR="008A0D7F" w:rsidRPr="00FE6217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строительных работ</w:t>
            </w:r>
            <w:r w:rsidRPr="00FE62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5D6BC4B2" w14:textId="77777777" w:rsidTr="004A2CB7">
        <w:tc>
          <w:tcPr>
            <w:tcW w:w="2943" w:type="dxa"/>
            <w:shd w:val="clear" w:color="auto" w:fill="auto"/>
          </w:tcPr>
          <w:p w14:paraId="2AC6A92E" w14:textId="31A430A5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1" w:name="Par0"/>
            <w:bookmarkEnd w:id="1"/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и случаи изменения существенных усло</w:t>
            </w:r>
            <w:r w:rsidR="00BE69CA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вий строительных кон</w:t>
            </w:r>
            <w:r w:rsidR="00BE69CA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трактов в 2022 г.</w:t>
            </w:r>
          </w:p>
          <w:p w14:paraId="36664EE1" w14:textId="77777777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7907873" w14:textId="634231A3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Если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исполнении строительного контракта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возникли обстоятельства, из-за которых его нельзя исполнить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в 2022 г.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можно менять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C699C89" w14:textId="415A240D" w:rsidR="008A0D7F" w:rsidRPr="00EE6D02" w:rsidRDefault="008A0D7F" w:rsidP="00A00D57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объем и (или) виды работ по кон</w:t>
            </w:r>
            <w:r w:rsid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тракту, спецификацию и типы обору</w:t>
            </w:r>
            <w:r w:rsidR="00BE69CA"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дования из проектной документа</w:t>
            </w:r>
            <w:r w:rsidR="00BE69CA"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ции</w:t>
            </w:r>
            <w:r w:rsidR="005F00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122734DC" w14:textId="25EF8D71" w:rsidR="008A0D7F" w:rsidRPr="00EE6D02" w:rsidRDefault="008A0D7F" w:rsidP="00A00D57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 аванса. Его также можно установить, если ранее стороны этого не сделали.</w:t>
            </w:r>
          </w:p>
          <w:p w14:paraId="0DECDC31" w14:textId="6D9243DF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определен порядок внесения таких изменений</w:t>
            </w:r>
          </w:p>
        </w:tc>
        <w:tc>
          <w:tcPr>
            <w:tcW w:w="3715" w:type="dxa"/>
            <w:shd w:val="clear" w:color="auto" w:fill="auto"/>
          </w:tcPr>
          <w:p w14:paraId="30CC3D41" w14:textId="70106DF3" w:rsidR="008A0D7F" w:rsidRPr="00FE6217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1CE01181" w14:textId="212F3E2B" w:rsidR="008A0D7F" w:rsidRPr="00FE6217" w:rsidRDefault="00996A49" w:rsidP="00A00D57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  <w:r w:rsidRPr="00FE621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2C7FE18" w14:textId="22DCF324" w:rsidR="008A0D7F" w:rsidRPr="00FE6217" w:rsidRDefault="00996A49" w:rsidP="00996A49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цены контракта по Закону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</w:t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N 44-ФЗ</w:t>
              </w:r>
            </w:hyperlink>
          </w:p>
        </w:tc>
      </w:tr>
      <w:tr w:rsidR="008A0D7F" w:rsidRPr="00EE6D02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7C11A7A7" w:rsidR="008A0D7F" w:rsidRPr="00FE6217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8A0D7F" w:rsidRPr="00EE6D02" w14:paraId="79190332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5FD42954" w14:textId="70CF1184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к обеспечению заявки</w:t>
            </w:r>
            <w:r w:rsidR="0062684E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исполнения договора при осуществле</w:t>
            </w:r>
            <w:r w:rsidR="00BE69CA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нии конкурентной закупки среди СМСП и </w:t>
            </w:r>
            <w:proofErr w:type="spellStart"/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AEA1700" w14:textId="1FAB1A83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Установлено, что в целях обеспечения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можно предоставить и независимую гаранти</w:t>
            </w:r>
            <w:r w:rsidR="00CB6391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ю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вместо банковской. </w:t>
            </w:r>
          </w:p>
          <w:p w14:paraId="1B900501" w14:textId="1476DADF" w:rsidR="008A0D7F" w:rsidRPr="00EE6D02" w:rsidRDefault="000E1981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Такая г</w:t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арантия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должна соответствовать определенным требованиям. Напри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мер, она должна быть выдана гарантом, указанным в ч. 1 ст. 45 Закона N 44-ФЗ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не может быть им отозвана. </w:t>
            </w:r>
          </w:p>
          <w:p w14:paraId="1635DC32" w14:textId="4DBDE701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Также требования установлены в отно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шении гарантии,</w:t>
            </w:r>
            <w:r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4BD2" w:rsidRPr="00EE6D02">
              <w:rPr>
                <w:rFonts w:ascii="Arial" w:hAnsi="Arial" w:cs="Arial"/>
                <w:sz w:val="20"/>
                <w:szCs w:val="20"/>
              </w:rPr>
              <w:t xml:space="preserve">которая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предоставля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</w:t>
            </w:r>
            <w:r w:rsidR="00054BD2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тся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качестве обеспечения договора при осуществлении конкурентной за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купки среди СМСП и </w:t>
            </w:r>
            <w:proofErr w:type="spellStart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69425E7F" w14:textId="0A14EED1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Правила применимы к закупкам, изве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щения о которых размещены </w:t>
            </w:r>
            <w:r w:rsidRPr="00A00D57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после </w:t>
            </w:r>
            <w:r w:rsidR="00323EE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  <w:r w:rsidRPr="00A00D57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1 июля 2022 г.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Положение о закупке надо скорректировать, утвердить и разме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стить в </w:t>
            </w:r>
            <w:proofErr w:type="spellStart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ЕИС</w:t>
            </w:r>
            <w:proofErr w:type="spellEnd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00D5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октября 2022 г.</w:t>
            </w:r>
          </w:p>
        </w:tc>
        <w:tc>
          <w:tcPr>
            <w:tcW w:w="3715" w:type="dxa"/>
            <w:shd w:val="clear" w:color="auto" w:fill="auto"/>
          </w:tcPr>
          <w:p w14:paraId="6B021E30" w14:textId="77777777" w:rsidR="008A0D7F" w:rsidRPr="00FE6217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217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5FD703BF" w14:textId="53D7A8F2" w:rsidR="008A0D7F" w:rsidRPr="00FE6217" w:rsidRDefault="00D90F69" w:rsidP="00A00D57">
            <w:pPr>
              <w:pStyle w:val="a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провести закупки по Закону N 223-ФЗ у СМСП и </w:t>
              </w:r>
              <w:proofErr w:type="spellStart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самозанятых</w:t>
              </w:r>
              <w:proofErr w:type="spellEnd"/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230116B" w14:textId="49EE6BF2" w:rsidR="008A0D7F" w:rsidRPr="00FE6217" w:rsidRDefault="00D90F69" w:rsidP="00D90F69">
            <w:pPr>
              <w:pStyle w:val="a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  <w:tr w:rsidR="008A0D7F" w:rsidRPr="00EE6D02" w14:paraId="566DBEDA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4502FB98" w14:textId="76DA4DC1" w:rsidR="008A0D7F" w:rsidRPr="00EE6D02" w:rsidRDefault="00A00D57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Закупки среди СМСП </w:t>
            </w:r>
            <w:r w:rsidR="001D45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принципу </w:t>
            </w:r>
            <w:r w:rsidR="00FE6217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="008A0D7F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электронного магазина</w:t>
            </w:r>
            <w:r w:rsidR="00FE6217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14:paraId="0A51B9C9" w14:textId="55E25AC8" w:rsidR="008A0D7F" w:rsidRPr="00323EEF" w:rsidRDefault="008A0D7F" w:rsidP="001D451D">
            <w:pPr>
              <w:spacing w:before="120"/>
              <w:jc w:val="both"/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Закупки среди СМСП разрешено прово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дить по принципу </w:t>
            </w:r>
            <w:r w:rsidR="00FE621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«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электронного мага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зина</w:t>
            </w:r>
            <w:r w:rsidR="00FE621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»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Pr="00323EEF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Это необходимо предусмотреть в положении о закупке, в том числе ука</w:t>
            </w:r>
            <w:r w:rsidR="00BE69CA" w:rsidRPr="00323EEF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Pr="00323EEF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зав: </w:t>
            </w:r>
          </w:p>
          <w:p w14:paraId="3029761B" w14:textId="09852575" w:rsidR="008A0D7F" w:rsidRPr="00EE6D02" w:rsidRDefault="008A0D7F" w:rsidP="001D451D">
            <w:pPr>
              <w:pStyle w:val="aa"/>
              <w:numPr>
                <w:ilvl w:val="0"/>
                <w:numId w:val="79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способ неконкурентной закупки;</w:t>
            </w:r>
          </w:p>
          <w:p w14:paraId="00D90272" w14:textId="73CF44A0" w:rsidR="008A0D7F" w:rsidRPr="00EE6D02" w:rsidRDefault="008A0D7F" w:rsidP="001D451D">
            <w:pPr>
              <w:pStyle w:val="aa"/>
              <w:numPr>
                <w:ilvl w:val="0"/>
                <w:numId w:val="79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ее проведения в электрон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форме на определенных элек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тронных площадках; </w:t>
            </w:r>
          </w:p>
          <w:p w14:paraId="1E7AD7C7" w14:textId="233D16F0" w:rsidR="00265A55" w:rsidRPr="00323EEF" w:rsidRDefault="008A0D7F" w:rsidP="001D451D">
            <w:pPr>
              <w:pStyle w:val="aa"/>
              <w:numPr>
                <w:ilvl w:val="0"/>
                <w:numId w:val="79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огранич</w:t>
            </w:r>
            <w:r w:rsidR="00A00D57"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ения по цене договора, кото</w:t>
            </w:r>
            <w:r w:rsidR="00BE69CA"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A00D57"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рая </w:t>
            </w:r>
            <w:r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не должна быть выше 20 млн руб.</w:t>
            </w:r>
          </w:p>
        </w:tc>
        <w:tc>
          <w:tcPr>
            <w:tcW w:w="3715" w:type="dxa"/>
            <w:shd w:val="clear" w:color="auto" w:fill="auto"/>
          </w:tcPr>
          <w:p w14:paraId="208DC7C4" w14:textId="311C516F" w:rsidR="00774035" w:rsidRPr="00FE6217" w:rsidRDefault="00A00D57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8A0D7F" w:rsidRPr="00FE62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33FCEC7" w14:textId="10343295" w:rsidR="00774035" w:rsidRPr="00FE6217" w:rsidRDefault="00D90F69" w:rsidP="00A00D57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провести закупку по Закону N 223-ФЗ среди СМСП по принципу 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электрон</w:t>
              </w:r>
              <w:r w:rsidR="00BF30B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ного магазина</w:t>
              </w:r>
              <w:r w:rsid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9B4C16F" w14:textId="6123FB70" w:rsidR="008A0D7F" w:rsidRPr="00FE6217" w:rsidRDefault="00D90F69" w:rsidP="00D90F69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Pr="00FE621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</w:tbl>
    <w:p w14:paraId="480D09C5" w14:textId="372F5FA9" w:rsidR="00517DF3" w:rsidRPr="00EE6D02" w:rsidRDefault="00517DF3" w:rsidP="00241E1D">
      <w:pPr>
        <w:contextualSpacing/>
        <w:rPr>
          <w:rFonts w:ascii="Arial" w:hAnsi="Arial" w:cs="Arial"/>
          <w:sz w:val="20"/>
          <w:szCs w:val="20"/>
        </w:rPr>
      </w:pPr>
    </w:p>
    <w:p w14:paraId="70E61360" w14:textId="728A7C0E" w:rsidR="001E3E0B" w:rsidRPr="00EE6D02" w:rsidRDefault="00EE3A16" w:rsidP="00D0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E6D02">
        <w:rPr>
          <w:rFonts w:ascii="Arial" w:hAnsi="Arial" w:cs="Arial"/>
          <w:sz w:val="20"/>
          <w:szCs w:val="20"/>
        </w:rPr>
        <w:t xml:space="preserve"> </w:t>
      </w:r>
    </w:p>
    <w:sectPr w:rsidR="001E3E0B" w:rsidRPr="00EE6D02" w:rsidSect="00563591">
      <w:headerReference w:type="default" r:id="rId43"/>
      <w:footerReference w:type="even" r:id="rId44"/>
      <w:footerReference w:type="default" r:id="rId45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02DDA" w14:textId="77777777" w:rsidR="00564C34" w:rsidRDefault="00564C34" w:rsidP="00293EEB">
      <w:r>
        <w:separator/>
      </w:r>
    </w:p>
  </w:endnote>
  <w:endnote w:type="continuationSeparator" w:id="0">
    <w:p w14:paraId="5C31BC23" w14:textId="77777777" w:rsidR="00564C34" w:rsidRDefault="00564C34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4BE78956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BF30B7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2EDF1314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EE6D02">
      <w:rPr>
        <w:i/>
        <w:color w:val="808080"/>
        <w:sz w:val="18"/>
        <w:szCs w:val="18"/>
      </w:rPr>
      <w:t>1</w:t>
    </w:r>
    <w:r w:rsidR="0047669B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513381" w:rsidRPr="00345351">
      <w:rPr>
        <w:i/>
        <w:color w:val="808080"/>
        <w:sz w:val="18"/>
        <w:szCs w:val="18"/>
      </w:rPr>
      <w:t>0</w:t>
    </w:r>
    <w:r w:rsidR="0047669B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513381" w:rsidRPr="00345351">
      <w:rPr>
        <w:i/>
        <w:color w:val="808080"/>
        <w:sz w:val="18"/>
        <w:szCs w:val="18"/>
      </w:rPr>
      <w:t>2</w:t>
    </w:r>
    <w:r w:rsidR="00345351">
      <w:rPr>
        <w:i/>
        <w:color w:val="808080"/>
        <w:sz w:val="18"/>
        <w:szCs w:val="18"/>
      </w:rPr>
      <w:t xml:space="preserve">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A9657" w14:textId="77777777" w:rsidR="00564C34" w:rsidRDefault="00564C34" w:rsidP="00293EEB">
      <w:r>
        <w:separator/>
      </w:r>
    </w:p>
  </w:footnote>
  <w:footnote w:type="continuationSeparator" w:id="0">
    <w:p w14:paraId="540DA47D" w14:textId="77777777" w:rsidR="00564C34" w:rsidRDefault="00564C34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1E840767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385AF1">
      <w:rPr>
        <w:i/>
        <w:color w:val="808080"/>
        <w:sz w:val="18"/>
        <w:szCs w:val="18"/>
        <w:lang w:val="en-US"/>
      </w:rPr>
      <w:t>I</w:t>
    </w:r>
    <w:r w:rsidR="0047669B">
      <w:rPr>
        <w:i/>
        <w:color w:val="808080"/>
        <w:sz w:val="18"/>
        <w:szCs w:val="18"/>
        <w:lang w:val="en-US"/>
      </w:rPr>
      <w:t>I</w:t>
    </w:r>
    <w:r w:rsidR="00385AF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DB6FBE"/>
    <w:multiLevelType w:val="multilevel"/>
    <w:tmpl w:val="16423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8D6E5F"/>
    <w:multiLevelType w:val="multilevel"/>
    <w:tmpl w:val="E43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0F6F2C"/>
    <w:multiLevelType w:val="multilevel"/>
    <w:tmpl w:val="6648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E6434D"/>
    <w:multiLevelType w:val="hybridMultilevel"/>
    <w:tmpl w:val="5F92F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4C7D92"/>
    <w:multiLevelType w:val="hybridMultilevel"/>
    <w:tmpl w:val="3A2E70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AB2F9F"/>
    <w:multiLevelType w:val="hybridMultilevel"/>
    <w:tmpl w:val="6C2AF7F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3344ED"/>
    <w:multiLevelType w:val="hybridMultilevel"/>
    <w:tmpl w:val="00A4C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704BC"/>
    <w:multiLevelType w:val="hybridMultilevel"/>
    <w:tmpl w:val="9BFA6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AA4DC5"/>
    <w:multiLevelType w:val="hybridMultilevel"/>
    <w:tmpl w:val="7E1C62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564E57"/>
    <w:multiLevelType w:val="hybridMultilevel"/>
    <w:tmpl w:val="5D0882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700A18"/>
    <w:multiLevelType w:val="hybridMultilevel"/>
    <w:tmpl w:val="DFC8859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5979F1"/>
    <w:multiLevelType w:val="hybridMultilevel"/>
    <w:tmpl w:val="A45E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721390"/>
    <w:multiLevelType w:val="hybridMultilevel"/>
    <w:tmpl w:val="6EE4A3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207273"/>
    <w:multiLevelType w:val="hybridMultilevel"/>
    <w:tmpl w:val="C89C8E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F1A53"/>
    <w:multiLevelType w:val="hybridMultilevel"/>
    <w:tmpl w:val="556A52A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0F332C"/>
    <w:multiLevelType w:val="hybridMultilevel"/>
    <w:tmpl w:val="93D496C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795D46"/>
    <w:multiLevelType w:val="hybridMultilevel"/>
    <w:tmpl w:val="38C42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E675299"/>
    <w:multiLevelType w:val="hybridMultilevel"/>
    <w:tmpl w:val="D730E4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15D077F"/>
    <w:multiLevelType w:val="hybridMultilevel"/>
    <w:tmpl w:val="B476A73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3601C26"/>
    <w:multiLevelType w:val="hybridMultilevel"/>
    <w:tmpl w:val="4052E0A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387C235B"/>
    <w:multiLevelType w:val="hybridMultilevel"/>
    <w:tmpl w:val="7B04BA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9E3668B"/>
    <w:multiLevelType w:val="multilevel"/>
    <w:tmpl w:val="4B3C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A102D17"/>
    <w:multiLevelType w:val="hybridMultilevel"/>
    <w:tmpl w:val="111475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EE63B9"/>
    <w:multiLevelType w:val="hybridMultilevel"/>
    <w:tmpl w:val="0AEC5E2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0036864"/>
    <w:multiLevelType w:val="multilevel"/>
    <w:tmpl w:val="3E4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00D02EF"/>
    <w:multiLevelType w:val="multilevel"/>
    <w:tmpl w:val="9940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6AC7703"/>
    <w:multiLevelType w:val="hybridMultilevel"/>
    <w:tmpl w:val="08BA3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6DA4F97"/>
    <w:multiLevelType w:val="hybridMultilevel"/>
    <w:tmpl w:val="4CE8D1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A091005"/>
    <w:multiLevelType w:val="hybridMultilevel"/>
    <w:tmpl w:val="6DDE584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C80D7E"/>
    <w:multiLevelType w:val="multilevel"/>
    <w:tmpl w:val="7DC4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C0B18C1"/>
    <w:multiLevelType w:val="multilevel"/>
    <w:tmpl w:val="C1F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E583EE9"/>
    <w:multiLevelType w:val="hybridMultilevel"/>
    <w:tmpl w:val="4440B42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8E406A"/>
    <w:multiLevelType w:val="hybridMultilevel"/>
    <w:tmpl w:val="E3E41DA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E145D74"/>
    <w:multiLevelType w:val="hybridMultilevel"/>
    <w:tmpl w:val="DBFA92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EA24A99"/>
    <w:multiLevelType w:val="hybridMultilevel"/>
    <w:tmpl w:val="1AAA2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385333F"/>
    <w:multiLevelType w:val="hybridMultilevel"/>
    <w:tmpl w:val="77FA124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00168"/>
    <w:multiLevelType w:val="hybridMultilevel"/>
    <w:tmpl w:val="2C181C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BA900A6"/>
    <w:multiLevelType w:val="multilevel"/>
    <w:tmpl w:val="08BA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71086E"/>
    <w:multiLevelType w:val="hybridMultilevel"/>
    <w:tmpl w:val="42EE33C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6A08D1"/>
    <w:multiLevelType w:val="hybridMultilevel"/>
    <w:tmpl w:val="BCB4B6E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4BD48A9"/>
    <w:multiLevelType w:val="multilevel"/>
    <w:tmpl w:val="9C3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4E71857"/>
    <w:multiLevelType w:val="hybridMultilevel"/>
    <w:tmpl w:val="FAA091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B035CF"/>
    <w:multiLevelType w:val="hybridMultilevel"/>
    <w:tmpl w:val="E6283F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5EF3504"/>
    <w:multiLevelType w:val="multilevel"/>
    <w:tmpl w:val="4D5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66C5B77"/>
    <w:multiLevelType w:val="multilevel"/>
    <w:tmpl w:val="44F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70002FE"/>
    <w:multiLevelType w:val="hybridMultilevel"/>
    <w:tmpl w:val="EC6EC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92E1E20"/>
    <w:multiLevelType w:val="hybridMultilevel"/>
    <w:tmpl w:val="F4D8A1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F0D719C"/>
    <w:multiLevelType w:val="multilevel"/>
    <w:tmpl w:val="969C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7"/>
  </w:num>
  <w:num w:numId="2">
    <w:abstractNumId w:val="8"/>
  </w:num>
  <w:num w:numId="3">
    <w:abstractNumId w:val="33"/>
  </w:num>
  <w:num w:numId="4">
    <w:abstractNumId w:val="15"/>
  </w:num>
  <w:num w:numId="5">
    <w:abstractNumId w:val="46"/>
  </w:num>
  <w:num w:numId="6">
    <w:abstractNumId w:val="9"/>
  </w:num>
  <w:num w:numId="7">
    <w:abstractNumId w:val="52"/>
  </w:num>
  <w:num w:numId="8">
    <w:abstractNumId w:val="44"/>
  </w:num>
  <w:num w:numId="9">
    <w:abstractNumId w:val="56"/>
  </w:num>
  <w:num w:numId="10">
    <w:abstractNumId w:val="71"/>
  </w:num>
  <w:num w:numId="11">
    <w:abstractNumId w:val="45"/>
  </w:num>
  <w:num w:numId="12">
    <w:abstractNumId w:val="67"/>
  </w:num>
  <w:num w:numId="13">
    <w:abstractNumId w:val="12"/>
  </w:num>
  <w:num w:numId="14">
    <w:abstractNumId w:val="24"/>
  </w:num>
  <w:num w:numId="15">
    <w:abstractNumId w:val="28"/>
  </w:num>
  <w:num w:numId="16">
    <w:abstractNumId w:val="66"/>
  </w:num>
  <w:num w:numId="17">
    <w:abstractNumId w:val="43"/>
  </w:num>
  <w:num w:numId="18">
    <w:abstractNumId w:val="20"/>
  </w:num>
  <w:num w:numId="19">
    <w:abstractNumId w:val="23"/>
  </w:num>
  <w:num w:numId="20">
    <w:abstractNumId w:val="1"/>
  </w:num>
  <w:num w:numId="21">
    <w:abstractNumId w:val="0"/>
  </w:num>
  <w:num w:numId="22">
    <w:abstractNumId w:val="63"/>
  </w:num>
  <w:num w:numId="23">
    <w:abstractNumId w:val="35"/>
  </w:num>
  <w:num w:numId="24">
    <w:abstractNumId w:val="5"/>
  </w:num>
  <w:num w:numId="25">
    <w:abstractNumId w:val="27"/>
  </w:num>
  <w:num w:numId="26">
    <w:abstractNumId w:val="48"/>
  </w:num>
  <w:num w:numId="27">
    <w:abstractNumId w:val="30"/>
  </w:num>
  <w:num w:numId="28">
    <w:abstractNumId w:val="76"/>
  </w:num>
  <w:num w:numId="29">
    <w:abstractNumId w:val="47"/>
  </w:num>
  <w:num w:numId="30">
    <w:abstractNumId w:val="16"/>
  </w:num>
  <w:num w:numId="31">
    <w:abstractNumId w:val="36"/>
  </w:num>
  <w:num w:numId="32">
    <w:abstractNumId w:val="69"/>
  </w:num>
  <w:num w:numId="33">
    <w:abstractNumId w:val="38"/>
  </w:num>
  <w:num w:numId="34">
    <w:abstractNumId w:val="64"/>
  </w:num>
  <w:num w:numId="35">
    <w:abstractNumId w:val="41"/>
  </w:num>
  <w:num w:numId="36">
    <w:abstractNumId w:val="73"/>
  </w:num>
  <w:num w:numId="37">
    <w:abstractNumId w:val="74"/>
  </w:num>
  <w:num w:numId="38">
    <w:abstractNumId w:val="75"/>
  </w:num>
  <w:num w:numId="39">
    <w:abstractNumId w:val="7"/>
  </w:num>
  <w:num w:numId="40">
    <w:abstractNumId w:val="4"/>
  </w:num>
  <w:num w:numId="41">
    <w:abstractNumId w:val="78"/>
  </w:num>
  <w:num w:numId="42">
    <w:abstractNumId w:val="2"/>
  </w:num>
  <w:num w:numId="43">
    <w:abstractNumId w:val="3"/>
  </w:num>
  <w:num w:numId="44">
    <w:abstractNumId w:val="54"/>
  </w:num>
  <w:num w:numId="45">
    <w:abstractNumId w:val="53"/>
  </w:num>
  <w:num w:numId="46">
    <w:abstractNumId w:val="42"/>
  </w:num>
  <w:num w:numId="47">
    <w:abstractNumId w:val="6"/>
  </w:num>
  <w:num w:numId="48">
    <w:abstractNumId w:val="70"/>
  </w:num>
  <w:num w:numId="49">
    <w:abstractNumId w:val="59"/>
  </w:num>
  <w:num w:numId="50">
    <w:abstractNumId w:val="65"/>
  </w:num>
  <w:num w:numId="51">
    <w:abstractNumId w:val="40"/>
  </w:num>
  <w:num w:numId="52">
    <w:abstractNumId w:val="51"/>
  </w:num>
  <w:num w:numId="53">
    <w:abstractNumId w:val="31"/>
  </w:num>
  <w:num w:numId="54">
    <w:abstractNumId w:val="29"/>
  </w:num>
  <w:num w:numId="55">
    <w:abstractNumId w:val="58"/>
  </w:num>
  <w:num w:numId="56">
    <w:abstractNumId w:val="61"/>
  </w:num>
  <w:num w:numId="57">
    <w:abstractNumId w:val="37"/>
  </w:num>
  <w:num w:numId="58">
    <w:abstractNumId w:val="34"/>
  </w:num>
  <w:num w:numId="59">
    <w:abstractNumId w:val="13"/>
  </w:num>
  <w:num w:numId="60">
    <w:abstractNumId w:val="18"/>
  </w:num>
  <w:num w:numId="61">
    <w:abstractNumId w:val="32"/>
  </w:num>
  <w:num w:numId="62">
    <w:abstractNumId w:val="49"/>
  </w:num>
  <w:num w:numId="63">
    <w:abstractNumId w:val="22"/>
  </w:num>
  <w:num w:numId="64">
    <w:abstractNumId w:val="11"/>
  </w:num>
  <w:num w:numId="65">
    <w:abstractNumId w:val="21"/>
  </w:num>
  <w:num w:numId="66">
    <w:abstractNumId w:val="50"/>
  </w:num>
  <w:num w:numId="67">
    <w:abstractNumId w:val="55"/>
  </w:num>
  <w:num w:numId="68">
    <w:abstractNumId w:val="60"/>
  </w:num>
  <w:num w:numId="69">
    <w:abstractNumId w:val="72"/>
  </w:num>
  <w:num w:numId="70">
    <w:abstractNumId w:val="62"/>
  </w:num>
  <w:num w:numId="71">
    <w:abstractNumId w:val="10"/>
  </w:num>
  <w:num w:numId="72">
    <w:abstractNumId w:val="26"/>
  </w:num>
  <w:num w:numId="73">
    <w:abstractNumId w:val="25"/>
  </w:num>
  <w:num w:numId="74">
    <w:abstractNumId w:val="14"/>
  </w:num>
  <w:num w:numId="75">
    <w:abstractNumId w:val="68"/>
  </w:num>
  <w:num w:numId="76">
    <w:abstractNumId w:val="17"/>
  </w:num>
  <w:num w:numId="77">
    <w:abstractNumId w:val="39"/>
  </w:num>
  <w:num w:numId="78">
    <w:abstractNumId w:val="19"/>
  </w:num>
  <w:num w:numId="79">
    <w:abstractNumId w:val="7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33FA"/>
    <w:rsid w:val="00005389"/>
    <w:rsid w:val="000055D4"/>
    <w:rsid w:val="00006E7D"/>
    <w:rsid w:val="00011EFE"/>
    <w:rsid w:val="00012593"/>
    <w:rsid w:val="0001684F"/>
    <w:rsid w:val="00017746"/>
    <w:rsid w:val="0001793B"/>
    <w:rsid w:val="00020384"/>
    <w:rsid w:val="00023141"/>
    <w:rsid w:val="00023B5C"/>
    <w:rsid w:val="00027C27"/>
    <w:rsid w:val="000332D3"/>
    <w:rsid w:val="00033519"/>
    <w:rsid w:val="0003783F"/>
    <w:rsid w:val="000378D2"/>
    <w:rsid w:val="000432DB"/>
    <w:rsid w:val="0004435B"/>
    <w:rsid w:val="00047182"/>
    <w:rsid w:val="00047FF8"/>
    <w:rsid w:val="000518BD"/>
    <w:rsid w:val="00052404"/>
    <w:rsid w:val="00053AB4"/>
    <w:rsid w:val="00053BC4"/>
    <w:rsid w:val="00054BD2"/>
    <w:rsid w:val="00054D43"/>
    <w:rsid w:val="0005518A"/>
    <w:rsid w:val="00055E41"/>
    <w:rsid w:val="00056E47"/>
    <w:rsid w:val="00057DE2"/>
    <w:rsid w:val="00063037"/>
    <w:rsid w:val="0007074B"/>
    <w:rsid w:val="00071786"/>
    <w:rsid w:val="00075AD2"/>
    <w:rsid w:val="0007644B"/>
    <w:rsid w:val="00076ADF"/>
    <w:rsid w:val="00076B2D"/>
    <w:rsid w:val="000840FE"/>
    <w:rsid w:val="00091664"/>
    <w:rsid w:val="000924DA"/>
    <w:rsid w:val="00094599"/>
    <w:rsid w:val="00094D0A"/>
    <w:rsid w:val="00095B5C"/>
    <w:rsid w:val="000976DB"/>
    <w:rsid w:val="000A1A71"/>
    <w:rsid w:val="000A27C3"/>
    <w:rsid w:val="000A66DA"/>
    <w:rsid w:val="000B3582"/>
    <w:rsid w:val="000B557D"/>
    <w:rsid w:val="000B5CEC"/>
    <w:rsid w:val="000C5F2D"/>
    <w:rsid w:val="000C6AC6"/>
    <w:rsid w:val="000D342F"/>
    <w:rsid w:val="000D370C"/>
    <w:rsid w:val="000D390B"/>
    <w:rsid w:val="000E1981"/>
    <w:rsid w:val="000E1D1C"/>
    <w:rsid w:val="000E6018"/>
    <w:rsid w:val="000E6DA9"/>
    <w:rsid w:val="000E72C9"/>
    <w:rsid w:val="000E7FEA"/>
    <w:rsid w:val="000F10D1"/>
    <w:rsid w:val="000F1434"/>
    <w:rsid w:val="000F1654"/>
    <w:rsid w:val="000F1D70"/>
    <w:rsid w:val="000F2A6B"/>
    <w:rsid w:val="000F35C3"/>
    <w:rsid w:val="00100B6D"/>
    <w:rsid w:val="00103205"/>
    <w:rsid w:val="00106B2F"/>
    <w:rsid w:val="00110854"/>
    <w:rsid w:val="0011101D"/>
    <w:rsid w:val="001117ED"/>
    <w:rsid w:val="0011388B"/>
    <w:rsid w:val="0011388D"/>
    <w:rsid w:val="00117079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978"/>
    <w:rsid w:val="00133C28"/>
    <w:rsid w:val="00140402"/>
    <w:rsid w:val="0014169F"/>
    <w:rsid w:val="0014636C"/>
    <w:rsid w:val="00147C7F"/>
    <w:rsid w:val="00154939"/>
    <w:rsid w:val="00154E6F"/>
    <w:rsid w:val="00155E52"/>
    <w:rsid w:val="00157400"/>
    <w:rsid w:val="001609CA"/>
    <w:rsid w:val="00161581"/>
    <w:rsid w:val="0016284F"/>
    <w:rsid w:val="00173AEC"/>
    <w:rsid w:val="00176BF1"/>
    <w:rsid w:val="00180E0C"/>
    <w:rsid w:val="00180FDF"/>
    <w:rsid w:val="00181AE5"/>
    <w:rsid w:val="0018521C"/>
    <w:rsid w:val="00185426"/>
    <w:rsid w:val="001859FC"/>
    <w:rsid w:val="00192515"/>
    <w:rsid w:val="001931B7"/>
    <w:rsid w:val="00195002"/>
    <w:rsid w:val="001966E4"/>
    <w:rsid w:val="0019708D"/>
    <w:rsid w:val="001971E1"/>
    <w:rsid w:val="001A0118"/>
    <w:rsid w:val="001A2482"/>
    <w:rsid w:val="001A29D6"/>
    <w:rsid w:val="001A6490"/>
    <w:rsid w:val="001A7063"/>
    <w:rsid w:val="001B370B"/>
    <w:rsid w:val="001B396D"/>
    <w:rsid w:val="001B3A6C"/>
    <w:rsid w:val="001B3E3E"/>
    <w:rsid w:val="001B65D0"/>
    <w:rsid w:val="001C0167"/>
    <w:rsid w:val="001C256E"/>
    <w:rsid w:val="001C2D96"/>
    <w:rsid w:val="001C3F92"/>
    <w:rsid w:val="001C5405"/>
    <w:rsid w:val="001C758E"/>
    <w:rsid w:val="001D0003"/>
    <w:rsid w:val="001D07E1"/>
    <w:rsid w:val="001D205B"/>
    <w:rsid w:val="001D451D"/>
    <w:rsid w:val="001D7083"/>
    <w:rsid w:val="001D7E25"/>
    <w:rsid w:val="001E3E0B"/>
    <w:rsid w:val="001E6396"/>
    <w:rsid w:val="001E7EAD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1E1D"/>
    <w:rsid w:val="00242CDD"/>
    <w:rsid w:val="002438C2"/>
    <w:rsid w:val="00244694"/>
    <w:rsid w:val="00254209"/>
    <w:rsid w:val="00256501"/>
    <w:rsid w:val="00257B5D"/>
    <w:rsid w:val="0026046C"/>
    <w:rsid w:val="00263103"/>
    <w:rsid w:val="00264931"/>
    <w:rsid w:val="00265A04"/>
    <w:rsid w:val="00265A55"/>
    <w:rsid w:val="002724D5"/>
    <w:rsid w:val="002749A2"/>
    <w:rsid w:val="002769A2"/>
    <w:rsid w:val="00277A80"/>
    <w:rsid w:val="00281D62"/>
    <w:rsid w:val="00283622"/>
    <w:rsid w:val="002844B6"/>
    <w:rsid w:val="002900CB"/>
    <w:rsid w:val="0029040D"/>
    <w:rsid w:val="0029108B"/>
    <w:rsid w:val="00292F71"/>
    <w:rsid w:val="00293EEB"/>
    <w:rsid w:val="00295893"/>
    <w:rsid w:val="00295C99"/>
    <w:rsid w:val="002969DB"/>
    <w:rsid w:val="002A1022"/>
    <w:rsid w:val="002A38EC"/>
    <w:rsid w:val="002B084C"/>
    <w:rsid w:val="002B469C"/>
    <w:rsid w:val="002C1195"/>
    <w:rsid w:val="002C15AE"/>
    <w:rsid w:val="002C2389"/>
    <w:rsid w:val="002C2875"/>
    <w:rsid w:val="002C3FF8"/>
    <w:rsid w:val="002C563F"/>
    <w:rsid w:val="002D2419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5A81"/>
    <w:rsid w:val="002E61B1"/>
    <w:rsid w:val="002F319C"/>
    <w:rsid w:val="002F4B1A"/>
    <w:rsid w:val="002F4C6E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E4D"/>
    <w:rsid w:val="00323E2C"/>
    <w:rsid w:val="00323EEF"/>
    <w:rsid w:val="0032489B"/>
    <w:rsid w:val="003248B9"/>
    <w:rsid w:val="003337E4"/>
    <w:rsid w:val="003364F9"/>
    <w:rsid w:val="00340EA6"/>
    <w:rsid w:val="00345351"/>
    <w:rsid w:val="003472E3"/>
    <w:rsid w:val="00347359"/>
    <w:rsid w:val="00347D7F"/>
    <w:rsid w:val="00351258"/>
    <w:rsid w:val="0035331C"/>
    <w:rsid w:val="00354B6A"/>
    <w:rsid w:val="00361A8F"/>
    <w:rsid w:val="00361C98"/>
    <w:rsid w:val="00364793"/>
    <w:rsid w:val="00364BD7"/>
    <w:rsid w:val="00375610"/>
    <w:rsid w:val="00381138"/>
    <w:rsid w:val="0038297E"/>
    <w:rsid w:val="00382A3B"/>
    <w:rsid w:val="0038325F"/>
    <w:rsid w:val="00385590"/>
    <w:rsid w:val="00385AF1"/>
    <w:rsid w:val="003862BB"/>
    <w:rsid w:val="00387237"/>
    <w:rsid w:val="00390B3A"/>
    <w:rsid w:val="003972CC"/>
    <w:rsid w:val="00397D7A"/>
    <w:rsid w:val="003A0000"/>
    <w:rsid w:val="003A0901"/>
    <w:rsid w:val="003A0D28"/>
    <w:rsid w:val="003A1C02"/>
    <w:rsid w:val="003A5053"/>
    <w:rsid w:val="003A5DF7"/>
    <w:rsid w:val="003B01C8"/>
    <w:rsid w:val="003B124F"/>
    <w:rsid w:val="003B5D0A"/>
    <w:rsid w:val="003B78A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CE9"/>
    <w:rsid w:val="003D18E2"/>
    <w:rsid w:val="003D18F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400469"/>
    <w:rsid w:val="0040114D"/>
    <w:rsid w:val="00401AD5"/>
    <w:rsid w:val="0040211F"/>
    <w:rsid w:val="00403BC4"/>
    <w:rsid w:val="00405FCA"/>
    <w:rsid w:val="00406DC9"/>
    <w:rsid w:val="0041014B"/>
    <w:rsid w:val="0041211E"/>
    <w:rsid w:val="0041381E"/>
    <w:rsid w:val="004140A9"/>
    <w:rsid w:val="004169BB"/>
    <w:rsid w:val="00417E76"/>
    <w:rsid w:val="0042253C"/>
    <w:rsid w:val="0042603E"/>
    <w:rsid w:val="00437032"/>
    <w:rsid w:val="004414B6"/>
    <w:rsid w:val="00442A78"/>
    <w:rsid w:val="00442DDA"/>
    <w:rsid w:val="0044309E"/>
    <w:rsid w:val="00443A50"/>
    <w:rsid w:val="00443A78"/>
    <w:rsid w:val="0044421E"/>
    <w:rsid w:val="004453DE"/>
    <w:rsid w:val="00446066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4D42"/>
    <w:rsid w:val="00473300"/>
    <w:rsid w:val="004746A5"/>
    <w:rsid w:val="004746F4"/>
    <w:rsid w:val="00474A90"/>
    <w:rsid w:val="0047669B"/>
    <w:rsid w:val="004821C7"/>
    <w:rsid w:val="0048385B"/>
    <w:rsid w:val="0048439C"/>
    <w:rsid w:val="004845EF"/>
    <w:rsid w:val="00485D85"/>
    <w:rsid w:val="0048655A"/>
    <w:rsid w:val="004928E3"/>
    <w:rsid w:val="004929BB"/>
    <w:rsid w:val="004939B0"/>
    <w:rsid w:val="004977B9"/>
    <w:rsid w:val="004A034A"/>
    <w:rsid w:val="004A2CB7"/>
    <w:rsid w:val="004A5B6B"/>
    <w:rsid w:val="004A5CD1"/>
    <w:rsid w:val="004A713C"/>
    <w:rsid w:val="004B1FF5"/>
    <w:rsid w:val="004B22A3"/>
    <w:rsid w:val="004B2A31"/>
    <w:rsid w:val="004B2C9A"/>
    <w:rsid w:val="004B2CC1"/>
    <w:rsid w:val="004B49CE"/>
    <w:rsid w:val="004B5CD6"/>
    <w:rsid w:val="004C019B"/>
    <w:rsid w:val="004C1AB3"/>
    <w:rsid w:val="004C4CB9"/>
    <w:rsid w:val="004D063F"/>
    <w:rsid w:val="004D2635"/>
    <w:rsid w:val="004D5115"/>
    <w:rsid w:val="004D591B"/>
    <w:rsid w:val="004D6869"/>
    <w:rsid w:val="004D7847"/>
    <w:rsid w:val="004D7968"/>
    <w:rsid w:val="004E1405"/>
    <w:rsid w:val="004E64FE"/>
    <w:rsid w:val="004F1093"/>
    <w:rsid w:val="004F6877"/>
    <w:rsid w:val="004F735A"/>
    <w:rsid w:val="005019AA"/>
    <w:rsid w:val="00504A63"/>
    <w:rsid w:val="00507288"/>
    <w:rsid w:val="0051215F"/>
    <w:rsid w:val="00513381"/>
    <w:rsid w:val="005139A4"/>
    <w:rsid w:val="00515A56"/>
    <w:rsid w:val="00517DF3"/>
    <w:rsid w:val="005216F1"/>
    <w:rsid w:val="00521D21"/>
    <w:rsid w:val="00522335"/>
    <w:rsid w:val="00524331"/>
    <w:rsid w:val="00524D83"/>
    <w:rsid w:val="0053301E"/>
    <w:rsid w:val="0053454A"/>
    <w:rsid w:val="0053660B"/>
    <w:rsid w:val="00541E13"/>
    <w:rsid w:val="00541EB7"/>
    <w:rsid w:val="005438D6"/>
    <w:rsid w:val="00543C50"/>
    <w:rsid w:val="005441F0"/>
    <w:rsid w:val="00544272"/>
    <w:rsid w:val="00545BA4"/>
    <w:rsid w:val="00556417"/>
    <w:rsid w:val="0056087A"/>
    <w:rsid w:val="005608A4"/>
    <w:rsid w:val="00562A26"/>
    <w:rsid w:val="00562C38"/>
    <w:rsid w:val="00563591"/>
    <w:rsid w:val="00564C34"/>
    <w:rsid w:val="00566AFD"/>
    <w:rsid w:val="0057200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1A85"/>
    <w:rsid w:val="005A7196"/>
    <w:rsid w:val="005B1E6A"/>
    <w:rsid w:val="005B295F"/>
    <w:rsid w:val="005B6C30"/>
    <w:rsid w:val="005B764A"/>
    <w:rsid w:val="005C35D7"/>
    <w:rsid w:val="005C6105"/>
    <w:rsid w:val="005C785E"/>
    <w:rsid w:val="005D0D47"/>
    <w:rsid w:val="005D1C55"/>
    <w:rsid w:val="005D2E3E"/>
    <w:rsid w:val="005D3A40"/>
    <w:rsid w:val="005D7843"/>
    <w:rsid w:val="005E179E"/>
    <w:rsid w:val="005E2298"/>
    <w:rsid w:val="005E2A36"/>
    <w:rsid w:val="005E2F58"/>
    <w:rsid w:val="005F00EA"/>
    <w:rsid w:val="005F6EE4"/>
    <w:rsid w:val="005F74BE"/>
    <w:rsid w:val="006000CD"/>
    <w:rsid w:val="00600449"/>
    <w:rsid w:val="00600F51"/>
    <w:rsid w:val="00601F94"/>
    <w:rsid w:val="00602718"/>
    <w:rsid w:val="0060404F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4C1C"/>
    <w:rsid w:val="00625169"/>
    <w:rsid w:val="00625505"/>
    <w:rsid w:val="0062684E"/>
    <w:rsid w:val="00626D03"/>
    <w:rsid w:val="0063040C"/>
    <w:rsid w:val="00630F8C"/>
    <w:rsid w:val="00631B19"/>
    <w:rsid w:val="0063476D"/>
    <w:rsid w:val="00637ED5"/>
    <w:rsid w:val="00640062"/>
    <w:rsid w:val="00646E13"/>
    <w:rsid w:val="0064717C"/>
    <w:rsid w:val="00650B5C"/>
    <w:rsid w:val="00650E81"/>
    <w:rsid w:val="00653780"/>
    <w:rsid w:val="00657895"/>
    <w:rsid w:val="006603FE"/>
    <w:rsid w:val="00662465"/>
    <w:rsid w:val="0066387E"/>
    <w:rsid w:val="0066392E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36A"/>
    <w:rsid w:val="00690B29"/>
    <w:rsid w:val="0069549E"/>
    <w:rsid w:val="0069589D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71B"/>
    <w:rsid w:val="006E44CD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6D9D"/>
    <w:rsid w:val="00726E0C"/>
    <w:rsid w:val="007403D6"/>
    <w:rsid w:val="00741D2A"/>
    <w:rsid w:val="00744161"/>
    <w:rsid w:val="00746B5E"/>
    <w:rsid w:val="0075194A"/>
    <w:rsid w:val="0075435A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4035"/>
    <w:rsid w:val="00774C03"/>
    <w:rsid w:val="00776901"/>
    <w:rsid w:val="007769A2"/>
    <w:rsid w:val="00777FD9"/>
    <w:rsid w:val="00782157"/>
    <w:rsid w:val="007840A0"/>
    <w:rsid w:val="00784B21"/>
    <w:rsid w:val="00785FD1"/>
    <w:rsid w:val="00791145"/>
    <w:rsid w:val="00792EEC"/>
    <w:rsid w:val="0079546B"/>
    <w:rsid w:val="00795916"/>
    <w:rsid w:val="00796BD4"/>
    <w:rsid w:val="007B0A2F"/>
    <w:rsid w:val="007B2663"/>
    <w:rsid w:val="007B5E6D"/>
    <w:rsid w:val="007B73B9"/>
    <w:rsid w:val="007C1136"/>
    <w:rsid w:val="007C1B18"/>
    <w:rsid w:val="007C1F30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201E"/>
    <w:rsid w:val="007F20B6"/>
    <w:rsid w:val="007F2D51"/>
    <w:rsid w:val="007F307A"/>
    <w:rsid w:val="007F4692"/>
    <w:rsid w:val="007F4EE0"/>
    <w:rsid w:val="007F5122"/>
    <w:rsid w:val="007F6EF6"/>
    <w:rsid w:val="007F7B66"/>
    <w:rsid w:val="00801C8C"/>
    <w:rsid w:val="008047A9"/>
    <w:rsid w:val="00813090"/>
    <w:rsid w:val="0081365A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51F85"/>
    <w:rsid w:val="00857167"/>
    <w:rsid w:val="00857B2E"/>
    <w:rsid w:val="00867938"/>
    <w:rsid w:val="0087239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B7E"/>
    <w:rsid w:val="008A70CC"/>
    <w:rsid w:val="008C009F"/>
    <w:rsid w:val="008C0490"/>
    <w:rsid w:val="008C0864"/>
    <w:rsid w:val="008C3EF2"/>
    <w:rsid w:val="008C7E12"/>
    <w:rsid w:val="008D1D03"/>
    <w:rsid w:val="008D2E0D"/>
    <w:rsid w:val="008D35D7"/>
    <w:rsid w:val="008D430C"/>
    <w:rsid w:val="008E2DE6"/>
    <w:rsid w:val="008E4093"/>
    <w:rsid w:val="008E683D"/>
    <w:rsid w:val="008E6C98"/>
    <w:rsid w:val="008F49A4"/>
    <w:rsid w:val="008F54A6"/>
    <w:rsid w:val="008F5661"/>
    <w:rsid w:val="008F765B"/>
    <w:rsid w:val="008F7B57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378E"/>
    <w:rsid w:val="00933A6E"/>
    <w:rsid w:val="00933C3A"/>
    <w:rsid w:val="00937F02"/>
    <w:rsid w:val="00940CBA"/>
    <w:rsid w:val="00940FFA"/>
    <w:rsid w:val="00941623"/>
    <w:rsid w:val="00941C70"/>
    <w:rsid w:val="00944B17"/>
    <w:rsid w:val="00944D85"/>
    <w:rsid w:val="00946BFE"/>
    <w:rsid w:val="00951CC8"/>
    <w:rsid w:val="00952055"/>
    <w:rsid w:val="009528E5"/>
    <w:rsid w:val="00954131"/>
    <w:rsid w:val="00955B7F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BD7"/>
    <w:rsid w:val="00996A49"/>
    <w:rsid w:val="0099768B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C072D"/>
    <w:rsid w:val="009C0A89"/>
    <w:rsid w:val="009C1026"/>
    <w:rsid w:val="009C1CF1"/>
    <w:rsid w:val="009D11CF"/>
    <w:rsid w:val="009D128E"/>
    <w:rsid w:val="009D2A3B"/>
    <w:rsid w:val="009D3828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4C7E"/>
    <w:rsid w:val="009F6124"/>
    <w:rsid w:val="009F7F42"/>
    <w:rsid w:val="00A00A59"/>
    <w:rsid w:val="00A00D57"/>
    <w:rsid w:val="00A0552A"/>
    <w:rsid w:val="00A07676"/>
    <w:rsid w:val="00A1668C"/>
    <w:rsid w:val="00A27702"/>
    <w:rsid w:val="00A33405"/>
    <w:rsid w:val="00A344E2"/>
    <w:rsid w:val="00A377FE"/>
    <w:rsid w:val="00A4477A"/>
    <w:rsid w:val="00A44A15"/>
    <w:rsid w:val="00A467B5"/>
    <w:rsid w:val="00A47277"/>
    <w:rsid w:val="00A47CAC"/>
    <w:rsid w:val="00A507B9"/>
    <w:rsid w:val="00A52A7D"/>
    <w:rsid w:val="00A57FA5"/>
    <w:rsid w:val="00A614D6"/>
    <w:rsid w:val="00A61AEA"/>
    <w:rsid w:val="00A6290C"/>
    <w:rsid w:val="00A62B61"/>
    <w:rsid w:val="00A6382F"/>
    <w:rsid w:val="00A64550"/>
    <w:rsid w:val="00A70307"/>
    <w:rsid w:val="00A709AC"/>
    <w:rsid w:val="00A70CCC"/>
    <w:rsid w:val="00A72A92"/>
    <w:rsid w:val="00A730B1"/>
    <w:rsid w:val="00A73473"/>
    <w:rsid w:val="00A807A4"/>
    <w:rsid w:val="00A8447A"/>
    <w:rsid w:val="00A876EA"/>
    <w:rsid w:val="00A91734"/>
    <w:rsid w:val="00AA07EC"/>
    <w:rsid w:val="00AA25FF"/>
    <w:rsid w:val="00AA35B8"/>
    <w:rsid w:val="00AA6B78"/>
    <w:rsid w:val="00AA7AAB"/>
    <w:rsid w:val="00AB1C16"/>
    <w:rsid w:val="00AB423A"/>
    <w:rsid w:val="00AB6200"/>
    <w:rsid w:val="00AC046F"/>
    <w:rsid w:val="00AC0B3B"/>
    <w:rsid w:val="00AC17C2"/>
    <w:rsid w:val="00AC1EC1"/>
    <w:rsid w:val="00AD68A6"/>
    <w:rsid w:val="00AE1978"/>
    <w:rsid w:val="00AE2CC5"/>
    <w:rsid w:val="00AE3FF1"/>
    <w:rsid w:val="00AE42F0"/>
    <w:rsid w:val="00AE5EBC"/>
    <w:rsid w:val="00AF0CCE"/>
    <w:rsid w:val="00AF1E25"/>
    <w:rsid w:val="00AF5A6F"/>
    <w:rsid w:val="00AF6D2B"/>
    <w:rsid w:val="00AF7300"/>
    <w:rsid w:val="00B05B08"/>
    <w:rsid w:val="00B13D7B"/>
    <w:rsid w:val="00B15FCF"/>
    <w:rsid w:val="00B207E5"/>
    <w:rsid w:val="00B23721"/>
    <w:rsid w:val="00B26322"/>
    <w:rsid w:val="00B30339"/>
    <w:rsid w:val="00B30D05"/>
    <w:rsid w:val="00B327D5"/>
    <w:rsid w:val="00B330F0"/>
    <w:rsid w:val="00B330FB"/>
    <w:rsid w:val="00B36B91"/>
    <w:rsid w:val="00B51323"/>
    <w:rsid w:val="00B5203B"/>
    <w:rsid w:val="00B5675E"/>
    <w:rsid w:val="00B60338"/>
    <w:rsid w:val="00B61D72"/>
    <w:rsid w:val="00B65AA4"/>
    <w:rsid w:val="00B707E7"/>
    <w:rsid w:val="00B70EC4"/>
    <w:rsid w:val="00B725F6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869AF"/>
    <w:rsid w:val="00B90863"/>
    <w:rsid w:val="00B952E1"/>
    <w:rsid w:val="00B956ED"/>
    <w:rsid w:val="00BA0EB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439B"/>
    <w:rsid w:val="00BB7092"/>
    <w:rsid w:val="00BC018F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4C52"/>
    <w:rsid w:val="00BE64A6"/>
    <w:rsid w:val="00BE69CA"/>
    <w:rsid w:val="00BF1E6B"/>
    <w:rsid w:val="00BF254B"/>
    <w:rsid w:val="00BF30B7"/>
    <w:rsid w:val="00BF380E"/>
    <w:rsid w:val="00BF3B05"/>
    <w:rsid w:val="00BF4951"/>
    <w:rsid w:val="00BF5387"/>
    <w:rsid w:val="00BF5A61"/>
    <w:rsid w:val="00BF70D3"/>
    <w:rsid w:val="00BF720B"/>
    <w:rsid w:val="00C03CCC"/>
    <w:rsid w:val="00C03EEE"/>
    <w:rsid w:val="00C04CB7"/>
    <w:rsid w:val="00C04FB4"/>
    <w:rsid w:val="00C1062C"/>
    <w:rsid w:val="00C11C8B"/>
    <w:rsid w:val="00C12566"/>
    <w:rsid w:val="00C135A2"/>
    <w:rsid w:val="00C13960"/>
    <w:rsid w:val="00C13F1B"/>
    <w:rsid w:val="00C178B2"/>
    <w:rsid w:val="00C17EF3"/>
    <w:rsid w:val="00C21AB2"/>
    <w:rsid w:val="00C21E00"/>
    <w:rsid w:val="00C3071A"/>
    <w:rsid w:val="00C326EF"/>
    <w:rsid w:val="00C34544"/>
    <w:rsid w:val="00C34E8D"/>
    <w:rsid w:val="00C3556B"/>
    <w:rsid w:val="00C35E1D"/>
    <w:rsid w:val="00C43D79"/>
    <w:rsid w:val="00C45C28"/>
    <w:rsid w:val="00C461D3"/>
    <w:rsid w:val="00C5176E"/>
    <w:rsid w:val="00C53A74"/>
    <w:rsid w:val="00C57E58"/>
    <w:rsid w:val="00C60F1E"/>
    <w:rsid w:val="00C62F52"/>
    <w:rsid w:val="00C63B0F"/>
    <w:rsid w:val="00C66BB9"/>
    <w:rsid w:val="00C67A81"/>
    <w:rsid w:val="00C67AD4"/>
    <w:rsid w:val="00C71D51"/>
    <w:rsid w:val="00C736EC"/>
    <w:rsid w:val="00C76FE9"/>
    <w:rsid w:val="00C77C01"/>
    <w:rsid w:val="00C83927"/>
    <w:rsid w:val="00C83C3F"/>
    <w:rsid w:val="00C87414"/>
    <w:rsid w:val="00C901A6"/>
    <w:rsid w:val="00C95D04"/>
    <w:rsid w:val="00CA0826"/>
    <w:rsid w:val="00CA121F"/>
    <w:rsid w:val="00CA168A"/>
    <w:rsid w:val="00CA1A71"/>
    <w:rsid w:val="00CA271A"/>
    <w:rsid w:val="00CA2ED3"/>
    <w:rsid w:val="00CA524B"/>
    <w:rsid w:val="00CA798C"/>
    <w:rsid w:val="00CA7D51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D0485"/>
    <w:rsid w:val="00CD0C6D"/>
    <w:rsid w:val="00CD12FD"/>
    <w:rsid w:val="00CD2009"/>
    <w:rsid w:val="00CD52F5"/>
    <w:rsid w:val="00CD5936"/>
    <w:rsid w:val="00CE09B1"/>
    <w:rsid w:val="00CE7EDF"/>
    <w:rsid w:val="00CF13C0"/>
    <w:rsid w:val="00CF1E68"/>
    <w:rsid w:val="00CF3848"/>
    <w:rsid w:val="00CF462C"/>
    <w:rsid w:val="00CF4ABC"/>
    <w:rsid w:val="00CF51C9"/>
    <w:rsid w:val="00D00353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47513"/>
    <w:rsid w:val="00D505E5"/>
    <w:rsid w:val="00D5381A"/>
    <w:rsid w:val="00D57F84"/>
    <w:rsid w:val="00D608A0"/>
    <w:rsid w:val="00D66AF0"/>
    <w:rsid w:val="00D702C2"/>
    <w:rsid w:val="00D7099A"/>
    <w:rsid w:val="00D73273"/>
    <w:rsid w:val="00D742F3"/>
    <w:rsid w:val="00D75613"/>
    <w:rsid w:val="00D802D8"/>
    <w:rsid w:val="00D819E6"/>
    <w:rsid w:val="00D82791"/>
    <w:rsid w:val="00D83158"/>
    <w:rsid w:val="00D90F69"/>
    <w:rsid w:val="00D967DF"/>
    <w:rsid w:val="00DA0C7A"/>
    <w:rsid w:val="00DA24C4"/>
    <w:rsid w:val="00DA424B"/>
    <w:rsid w:val="00DA7B6A"/>
    <w:rsid w:val="00DB071E"/>
    <w:rsid w:val="00DB2F21"/>
    <w:rsid w:val="00DB3CCE"/>
    <w:rsid w:val="00DB42B2"/>
    <w:rsid w:val="00DB7FA1"/>
    <w:rsid w:val="00DC0186"/>
    <w:rsid w:val="00DC09D8"/>
    <w:rsid w:val="00DC4347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20C1"/>
    <w:rsid w:val="00E14AF2"/>
    <w:rsid w:val="00E1530C"/>
    <w:rsid w:val="00E16C2D"/>
    <w:rsid w:val="00E16EDA"/>
    <w:rsid w:val="00E1748E"/>
    <w:rsid w:val="00E21ABB"/>
    <w:rsid w:val="00E26188"/>
    <w:rsid w:val="00E2722F"/>
    <w:rsid w:val="00E31C9E"/>
    <w:rsid w:val="00E33873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7DDF"/>
    <w:rsid w:val="00E60BE8"/>
    <w:rsid w:val="00E65CAE"/>
    <w:rsid w:val="00E670C0"/>
    <w:rsid w:val="00E700C9"/>
    <w:rsid w:val="00E716B6"/>
    <w:rsid w:val="00E71B60"/>
    <w:rsid w:val="00E72ADD"/>
    <w:rsid w:val="00E737BA"/>
    <w:rsid w:val="00E77F55"/>
    <w:rsid w:val="00E801F9"/>
    <w:rsid w:val="00E84AD7"/>
    <w:rsid w:val="00E84CE7"/>
    <w:rsid w:val="00E96842"/>
    <w:rsid w:val="00E96B5F"/>
    <w:rsid w:val="00EA009E"/>
    <w:rsid w:val="00EA088E"/>
    <w:rsid w:val="00EB4657"/>
    <w:rsid w:val="00EB467E"/>
    <w:rsid w:val="00EB66C5"/>
    <w:rsid w:val="00EB6F59"/>
    <w:rsid w:val="00EC111F"/>
    <w:rsid w:val="00EC1FCE"/>
    <w:rsid w:val="00EC4F2E"/>
    <w:rsid w:val="00EC6440"/>
    <w:rsid w:val="00ED224D"/>
    <w:rsid w:val="00ED40A1"/>
    <w:rsid w:val="00ED6E33"/>
    <w:rsid w:val="00EE0268"/>
    <w:rsid w:val="00EE11B5"/>
    <w:rsid w:val="00EE2F70"/>
    <w:rsid w:val="00EE39F0"/>
    <w:rsid w:val="00EE3A16"/>
    <w:rsid w:val="00EE4AAA"/>
    <w:rsid w:val="00EE5B3C"/>
    <w:rsid w:val="00EE6C5E"/>
    <w:rsid w:val="00EE6D02"/>
    <w:rsid w:val="00EF0A82"/>
    <w:rsid w:val="00EF2B33"/>
    <w:rsid w:val="00EF48BD"/>
    <w:rsid w:val="00EF5BB6"/>
    <w:rsid w:val="00EF6EA9"/>
    <w:rsid w:val="00EF708C"/>
    <w:rsid w:val="00EF74EB"/>
    <w:rsid w:val="00EF76E7"/>
    <w:rsid w:val="00EF7A5F"/>
    <w:rsid w:val="00F01675"/>
    <w:rsid w:val="00F01876"/>
    <w:rsid w:val="00F01E5B"/>
    <w:rsid w:val="00F03288"/>
    <w:rsid w:val="00F100AE"/>
    <w:rsid w:val="00F12126"/>
    <w:rsid w:val="00F12994"/>
    <w:rsid w:val="00F15D2C"/>
    <w:rsid w:val="00F16788"/>
    <w:rsid w:val="00F16DE4"/>
    <w:rsid w:val="00F23A47"/>
    <w:rsid w:val="00F240BD"/>
    <w:rsid w:val="00F33814"/>
    <w:rsid w:val="00F33DDF"/>
    <w:rsid w:val="00F348DF"/>
    <w:rsid w:val="00F37944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4F0C"/>
    <w:rsid w:val="00F754B4"/>
    <w:rsid w:val="00F76C7E"/>
    <w:rsid w:val="00F77696"/>
    <w:rsid w:val="00F81560"/>
    <w:rsid w:val="00F83FF8"/>
    <w:rsid w:val="00F96155"/>
    <w:rsid w:val="00F96BD1"/>
    <w:rsid w:val="00F973F5"/>
    <w:rsid w:val="00FA10AD"/>
    <w:rsid w:val="00FA1256"/>
    <w:rsid w:val="00FA2162"/>
    <w:rsid w:val="00FA224E"/>
    <w:rsid w:val="00FA6049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7FA"/>
    <w:rsid w:val="00FD3CA2"/>
    <w:rsid w:val="00FD40E0"/>
    <w:rsid w:val="00FD4B45"/>
    <w:rsid w:val="00FE2A62"/>
    <w:rsid w:val="00FE348A"/>
    <w:rsid w:val="00FE51C7"/>
    <w:rsid w:val="00FE6217"/>
    <w:rsid w:val="00FE65E7"/>
    <w:rsid w:val="00FF06BC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6BD24110-FACD-4AD1-963E-65E77A0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5D9B4CD790FC568BEFAEC5F185DD8E67C4B45BC41CAA3F3EADA613394FEEA96307F40522C5CB485B1ECE58CBE13F5B52D5A2415071D622V83DJ" TargetMode="External"/><Relationship Id="rId13" Type="http://schemas.openxmlformats.org/officeDocument/2006/relationships/hyperlink" Target="consultantplus://offline/ref=9C2C5C0B5A6FA5479AC0FCAC79F6045B624D452531003490ED6B163FE9145E3ACAB822805DDBDA427B18DE0D8054E81E216A1CD290D98F5Cf4z6I" TargetMode="External"/><Relationship Id="rId18" Type="http://schemas.openxmlformats.org/officeDocument/2006/relationships/hyperlink" Target="consultantplus://offline/ref=A538745E7C7AC98967A8772C135F3143A5A0EBE77065DBE19EF4D63B1EEBA265D889740908C2780904E18A3244B0F6CB70DA7D24E5FA8CEAVFb1K" TargetMode="External"/><Relationship Id="rId26" Type="http://schemas.openxmlformats.org/officeDocument/2006/relationships/hyperlink" Target="consultantplus://offline/ref=53D1BA33B305F772F855A31FCF69D72575B22C3CD79D6E7841CC502DFF4C54BB5C783573B02384C2831E90256D5782F634DD918933584D85YBk4K" TargetMode="External"/><Relationship Id="rId39" Type="http://schemas.openxmlformats.org/officeDocument/2006/relationships/hyperlink" Target="consultantplus://offline/ref=A91A6B1B3991E924FC0E8EF5F39CE4A2D9C5790D6FAB738AFE04C6A3AACD01023FE037ABF86DE081F1D793297E388B008C30F98084301AF8iBzD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F7BC37044736DADD0F8A193ADAC983081F680124F2650F12F168AFB77DAC3D9E27DA99427E2E9E49653558486FAF6CC955938C33W8e2K" TargetMode="External"/><Relationship Id="rId34" Type="http://schemas.openxmlformats.org/officeDocument/2006/relationships/hyperlink" Target="consultantplus://offline/ref=289EFFB4E09A78DE08FE7B8D16F0B0E42259BED09D299F7C4DBD589C9C2625250779960CF31DFB2EA8B5DF162ABB29A0442C1DADED131D845Ft9K" TargetMode="External"/><Relationship Id="rId42" Type="http://schemas.openxmlformats.org/officeDocument/2006/relationships/hyperlink" Target="consultantplus://offline/ref=E64F4B7E01490F09BAFD3406CE7211A34E0DB1244D953B2827EF45A0FFE0EE25142D1B73391A0D96BD54B300FAB152FFC5E56CA3ACDE2AK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2EAFAB76A2190F2920D2EA11A0A5275CADEC420AFADC5A38BA1188BCD28DAF30F16D947F8576236F8AD23FF22751EDB747F184D7BB0E512DB71J" TargetMode="External"/><Relationship Id="rId17" Type="http://schemas.openxmlformats.org/officeDocument/2006/relationships/hyperlink" Target="consultantplus://offline/ref=0BA82AF657AF0BD05ED193D9E28BBF4F5FAA9EA39F3B86372D638FF5C0119195AEEE27309EA0FCA8D9F3E6918740E07DF81DAFB2AE013113k6C9K" TargetMode="External"/><Relationship Id="rId25" Type="http://schemas.openxmlformats.org/officeDocument/2006/relationships/hyperlink" Target="consultantplus://offline/ref=8F94BC47DAE79EAABE7D169A4DD445273ACC02D4038B149620030F0398FEFC5C2923634285422252C569A656A900AC662CEF195EBC0E794933iDK" TargetMode="External"/><Relationship Id="rId33" Type="http://schemas.openxmlformats.org/officeDocument/2006/relationships/hyperlink" Target="consultantplus://offline/ref=95A29C4D900DE419AA7F60EF557476850881737E2849668B82B3560BCD3A7E6B7473AFE417980703072FEB28834D459AF8425552Y2s4K" TargetMode="External"/><Relationship Id="rId38" Type="http://schemas.openxmlformats.org/officeDocument/2006/relationships/hyperlink" Target="consultantplus://offline/ref=A12312E7DBC57C7F6704183119B7B10B3317320D2DBF6A406374A070E43E0406BC29C8AF653CE1A346DC9864F95F9413C628A0D27DiBy9K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9F870DDC46FF2A2BF0CAC3977CC165A0B3EE1D1C8EF6A7CE95436BF331A722F491A7B63D7940B560F7EC70B7901B731FACF35173C83A35Q5A9K" TargetMode="External"/><Relationship Id="rId20" Type="http://schemas.openxmlformats.org/officeDocument/2006/relationships/hyperlink" Target="consultantplus://offline/ref=F98D86316AEF92727E759A597B1E0007FE427DBC20E451D22375F2CF9A84B62F7ED037EEA5CF9F694454555F3CB66F1A9A3E6F29DDe1dCK" TargetMode="External"/><Relationship Id="rId29" Type="http://schemas.openxmlformats.org/officeDocument/2006/relationships/hyperlink" Target="https://login.consultant.ru/link/?req=doc&amp;base=LAW&amp;n=414897&amp;dst=100104" TargetMode="External"/><Relationship Id="rId41" Type="http://schemas.openxmlformats.org/officeDocument/2006/relationships/hyperlink" Target="consultantplus://offline/ref=B9282A393B33A40E567C71CC5CDF1AC03ECC5CEE0478A94F6A455F3A7425AA6E3C515A1E0F29FF5617AA329C1BE62F20DB7BE5E82034DC16NF1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8435A533D1F56129FFC077A3AF0D7E0C5345A1910EA29CCC4827D5FE31644A238536D73B2081A14CB1FCE2D2683CBB29D969EDM267J" TargetMode="External"/><Relationship Id="rId24" Type="http://schemas.openxmlformats.org/officeDocument/2006/relationships/hyperlink" Target="consultantplus://offline/ref=4E9C71C92F1DA73E7EED3B5AC0A4D529576CE8A384826791DBD74859C4C5B8D2B641ECFCA25BDBAF80CA5EF3EDE128F8E5B037BBD7t5h8K" TargetMode="External"/><Relationship Id="rId32" Type="http://schemas.openxmlformats.org/officeDocument/2006/relationships/hyperlink" Target="consultantplus://offline/ref=9F6BF8184AF1C5024A84F392EA2645712E655961A1215F4C5F07C457FCDF9DB6E76AD0079BD0EBD30E5437D21557E9ECFA2CBB3E86S7r3K" TargetMode="External"/><Relationship Id="rId37" Type="http://schemas.openxmlformats.org/officeDocument/2006/relationships/hyperlink" Target="consultantplus://offline/ref=87D16C7CC106B511360A6ACF6859F0C7E5B654B5812085DBF822FF4B0C1F7A9F57C2ECB33B8C81512CEAD410F51D4443034295A6C9111C54rDx7K" TargetMode="External"/><Relationship Id="rId40" Type="http://schemas.openxmlformats.org/officeDocument/2006/relationships/hyperlink" Target="consultantplus://offline/ref=DB7BC9988620F11D8F3448C2E013460C94EA507B95E437DBDE365191A46A093F7958D47E7A408CBD840ECAAE8BA7A0B2D47491DC75e709K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2C5C0B5A6FA5479AC0FCAC79F6045B624D452531003490ED6B163FE9145E3ACAB822805DDBDA427818DE0D8054E81E216A1CD290D98F5Cf4z6I" TargetMode="External"/><Relationship Id="rId23" Type="http://schemas.openxmlformats.org/officeDocument/2006/relationships/hyperlink" Target="consultantplus://offline/ref=C40E8D9C43E3E5E9EDFAEDEA53F27E48464434B6A29CB6D0DFE658573C2F4595A60DBC38A41BDA43AAEBAFADC061201786D2DE6C2D8F71960Dg5K" TargetMode="External"/><Relationship Id="rId28" Type="http://schemas.openxmlformats.org/officeDocument/2006/relationships/hyperlink" Target="consultantplus://offline/ref=EA71DC895A86663C94864E6F88A6D39CDD5F60F0A9A5423212F7185ADE89A6147C372E38DF57330BB59103E2AF93134A87D0291A3465o0K" TargetMode="External"/><Relationship Id="rId36" Type="http://schemas.openxmlformats.org/officeDocument/2006/relationships/hyperlink" Target="consultantplus://offline/ref=C472726BF512A1C08988A4E40E3337DB91D1499958644FD166E3DE0B8436C64446508198983A7B9F02FF6229D5693B4FE4B79ECE1At3v6K" TargetMode="External"/><Relationship Id="rId10" Type="http://schemas.openxmlformats.org/officeDocument/2006/relationships/hyperlink" Target="consultantplus://offline/ref=E38AE65FE7EAC63F5A773E2A6408081DD1360E11F1D57886CEFD1831FCEDD9432889C156660BFF27D979EFCA4A7DFC68893F47D2A7YD59J" TargetMode="External"/><Relationship Id="rId19" Type="http://schemas.openxmlformats.org/officeDocument/2006/relationships/hyperlink" Target="consultantplus://offline/ref=08654BBF879A9494AC164B501C001ADBB2D9FFEABBB7A09EE7472D7AABD35A10BC7E54216EEDF83008FEC63E64CA014CC5698A971A4647A3VBc5K" TargetMode="External"/><Relationship Id="rId31" Type="http://schemas.openxmlformats.org/officeDocument/2006/relationships/hyperlink" Target="consultantplus://offline/ref=5D1DBCB66A0711112D263D54D06B962F23B9161FD49D518F24AEA0E43F20EB91C0A7D7EDAE495B5E306843EFFD26775CE77CF9DC532A2AE0Q0q5K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A637DDA3A3E374129A19C7A81B3E736F2D3AB8BF64F31FAF6EB7AA9348E4E35DD0DB34B2662DA491A53DB04B0C04A9CB2D4428A7F39BFETD45J" TargetMode="External"/><Relationship Id="rId14" Type="http://schemas.openxmlformats.org/officeDocument/2006/relationships/hyperlink" Target="consultantplus://offline/ref=9C2C5C0B5A6FA5479AC0FCAC79F6045B624D4320330A3490ED6B163FE9145E3ACAB822805DDBDA427C18DE0D8054E81E216A1CD290D98F5Cf4z6I" TargetMode="External"/><Relationship Id="rId22" Type="http://schemas.openxmlformats.org/officeDocument/2006/relationships/hyperlink" Target="consultantplus://offline/ref=D918E957CFB4503752B0B1056314B2094C0D030DF94E7615EE7DACFD2D5034306BECC4A7C2BE4C7FC6CD798AC7D0D1E7B2EE5105FDa6f0K" TargetMode="External"/><Relationship Id="rId27" Type="http://schemas.openxmlformats.org/officeDocument/2006/relationships/hyperlink" Target="consultantplus://offline/ref=34DFABACB0DA9E9390BE88BF982A6D1F9C13746587A8890A73904D72CF84B9474652B170ED9025239E9B0F9DCA1526AD8FBEA5B586911586dCnAK" TargetMode="External"/><Relationship Id="rId30" Type="http://schemas.openxmlformats.org/officeDocument/2006/relationships/hyperlink" Target="https://login.consultant.ru/link/?req=doc&amp;base=LAW&amp;n=414897&amp;dst=100188" TargetMode="External"/><Relationship Id="rId35" Type="http://schemas.openxmlformats.org/officeDocument/2006/relationships/hyperlink" Target="consultantplus://offline/ref=91C1BE064CB4F70B4159C2906974FA80396AEC1CDA7D9D214E7DB6E09E0317D1425FED34742BA48FDA3D80CAAC9843D822578513D3xEuBK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7EBD0-8E1F-4B13-8461-877260DD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2217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9</cp:revision>
  <dcterms:created xsi:type="dcterms:W3CDTF">2022-07-15T09:53:00Z</dcterms:created>
  <dcterms:modified xsi:type="dcterms:W3CDTF">2022-07-15T10:58:00Z</dcterms:modified>
</cp:coreProperties>
</file>