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B5" w:rsidRPr="00111E5C" w:rsidRDefault="00493466" w:rsidP="00E76E22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САМЫЕ </w:t>
      </w:r>
      <w:r w:rsidR="00EF4AB5" w:rsidRPr="00111E5C">
        <w:rPr>
          <w:rFonts w:ascii="Arial" w:hAnsi="Arial" w:cs="Arial"/>
          <w:b/>
          <w:color w:val="FF0000"/>
          <w:sz w:val="28"/>
          <w:szCs w:val="28"/>
        </w:rPr>
        <w:t xml:space="preserve">ВАЖНЫЕ ИЗМЕНЕНИЯ В РАБОТЕ БУХГАЛТЕРА </w:t>
      </w:r>
    </w:p>
    <w:p w:rsidR="00EF4AB5" w:rsidRPr="00111E5C" w:rsidRDefault="00EF4AB5" w:rsidP="00E76E22">
      <w:pPr>
        <w:spacing w:before="120" w:after="120"/>
        <w:rPr>
          <w:rFonts w:ascii="Arial" w:hAnsi="Arial" w:cs="Arial"/>
          <w:color w:val="800080"/>
        </w:rPr>
      </w:pPr>
      <w:r w:rsidRPr="00111E5C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ЗА </w:t>
      </w:r>
      <w:r w:rsidRPr="00111E5C">
        <w:rPr>
          <w:rFonts w:ascii="Arial" w:hAnsi="Arial" w:cs="Arial"/>
          <w:b/>
          <w:color w:val="FF0000"/>
          <w:sz w:val="28"/>
          <w:szCs w:val="28"/>
          <w:lang w:val="en-US"/>
        </w:rPr>
        <w:t>III</w:t>
      </w:r>
      <w:r w:rsidRPr="00111E5C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111E5C">
        <w:rPr>
          <w:b/>
          <w:color w:val="FF0000"/>
          <w:sz w:val="28"/>
          <w:szCs w:val="28"/>
        </w:rPr>
        <w:t xml:space="preserve"> </w:t>
      </w:r>
      <w:r w:rsidRPr="00111E5C">
        <w:rPr>
          <w:rFonts w:ascii="Arial" w:hAnsi="Arial" w:cs="Arial"/>
          <w:color w:val="800080"/>
        </w:rPr>
        <w:t>(июль</w:t>
      </w:r>
      <w:r w:rsidR="008E1D3E" w:rsidRPr="00111E5C">
        <w:rPr>
          <w:rFonts w:ascii="Arial" w:hAnsi="Arial" w:cs="Arial"/>
          <w:color w:val="800080"/>
        </w:rPr>
        <w:t>-сентябрь</w:t>
      </w:r>
      <w:r w:rsidRPr="00111E5C">
        <w:rPr>
          <w:rFonts w:ascii="Arial" w:hAnsi="Arial" w:cs="Arial"/>
          <w:color w:val="800080"/>
        </w:rPr>
        <w:t xml:space="preserve"> 2019 г.)</w:t>
      </w:r>
    </w:p>
    <w:p w:rsidR="00EF4AB5" w:rsidRPr="00111E5C" w:rsidRDefault="00EF4AB5" w:rsidP="00D26F9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/>
      </w:tblPr>
      <w:tblGrid>
        <w:gridCol w:w="3085"/>
        <w:gridCol w:w="3827"/>
        <w:gridCol w:w="29"/>
        <w:gridCol w:w="3686"/>
      </w:tblGrid>
      <w:tr w:rsidR="00EF4AB5" w:rsidRPr="00111E5C" w:rsidTr="00E76E22">
        <w:trPr>
          <w:trHeight w:val="715"/>
        </w:trPr>
        <w:tc>
          <w:tcPr>
            <w:tcW w:w="3085" w:type="dxa"/>
            <w:shd w:val="clear" w:color="auto" w:fill="auto"/>
            <w:vAlign w:val="center"/>
          </w:tcPr>
          <w:p w:rsidR="00EF4AB5" w:rsidRPr="00111E5C" w:rsidRDefault="00EF4AB5" w:rsidP="00A7687F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F4AB5" w:rsidRPr="00111E5C" w:rsidRDefault="00EF4AB5" w:rsidP="00A7687F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EF4AB5" w:rsidRPr="00E76E22" w:rsidRDefault="00EF4AB5" w:rsidP="00D86D8D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61A77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EF4AB5" w:rsidRPr="00111E5C" w:rsidTr="00E76E22">
        <w:tc>
          <w:tcPr>
            <w:tcW w:w="10627" w:type="dxa"/>
            <w:gridSpan w:val="4"/>
            <w:shd w:val="clear" w:color="auto" w:fill="ED7D31"/>
          </w:tcPr>
          <w:p w:rsidR="00EF4AB5" w:rsidRPr="00E76E22" w:rsidRDefault="00EF4AB5" w:rsidP="00A768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Бухучет</w:t>
            </w:r>
          </w:p>
        </w:tc>
      </w:tr>
      <w:tr w:rsidR="00EF4AB5" w:rsidRPr="00111E5C" w:rsidTr="00E76E22">
        <w:tc>
          <w:tcPr>
            <w:tcW w:w="3085" w:type="dxa"/>
            <w:shd w:val="clear" w:color="auto" w:fill="auto"/>
          </w:tcPr>
          <w:p w:rsidR="00EF4AB5" w:rsidRPr="00111E5C" w:rsidRDefault="00B10E98" w:rsidP="0004568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27" w:type="dxa"/>
            <w:shd w:val="clear" w:color="auto" w:fill="auto"/>
          </w:tcPr>
          <w:p w:rsidR="004F1956" w:rsidRPr="00111E5C" w:rsidRDefault="00B10E98" w:rsidP="00045683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направила</w:t>
            </w:r>
            <w:r w:rsidR="004F195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4F1956" w:rsidRPr="00111E5C" w:rsidRDefault="004F1956" w:rsidP="00111E5C">
            <w:pPr>
              <w:pStyle w:val="a9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рекомендуемые машиночитаемые формы обычной и упрощенной бухгалтерской отчетности. Их нужно представлять с отчетности за 2019 год;</w:t>
            </w:r>
          </w:p>
          <w:p w:rsidR="00EF4AB5" w:rsidRPr="00111E5C" w:rsidRDefault="00B10E98" w:rsidP="00111E5C">
            <w:pPr>
              <w:pStyle w:val="a9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контрольные соотношения для проверки достоверности бух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гал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терской отчетности</w:t>
            </w:r>
          </w:p>
          <w:p w:rsidR="00EF4AB5" w:rsidRPr="00111E5C" w:rsidRDefault="00EF4AB5" w:rsidP="00A7687F">
            <w:pPr>
              <w:pStyle w:val="a9"/>
              <w:ind w:left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gridSpan w:val="2"/>
            <w:shd w:val="clear" w:color="auto" w:fill="auto"/>
          </w:tcPr>
          <w:p w:rsidR="0089165E" w:rsidRPr="00E76E22" w:rsidRDefault="00F02F2D" w:rsidP="0004568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 xml:space="preserve">Составить </w:t>
            </w:r>
            <w:r w:rsidR="0089165E" w:rsidRPr="00E76E22">
              <w:rPr>
                <w:rFonts w:ascii="Arial" w:hAnsi="Arial" w:cs="Arial"/>
                <w:sz w:val="20"/>
                <w:szCs w:val="20"/>
              </w:rPr>
              <w:t xml:space="preserve">бухгалтерскую </w:t>
            </w:r>
            <w:r w:rsidRPr="00E76E22">
              <w:rPr>
                <w:rFonts w:ascii="Arial" w:hAnsi="Arial" w:cs="Arial"/>
                <w:sz w:val="20"/>
                <w:szCs w:val="20"/>
              </w:rPr>
              <w:t>отчет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 xml:space="preserve">ность </w:t>
            </w:r>
            <w:r w:rsidR="0089165E" w:rsidRPr="00E76E22">
              <w:rPr>
                <w:rFonts w:ascii="Arial" w:hAnsi="Arial" w:cs="Arial"/>
                <w:sz w:val="20"/>
                <w:szCs w:val="20"/>
              </w:rPr>
              <w:t>за 2019 г</w:t>
            </w:r>
            <w:r w:rsidR="004D7EC5" w:rsidRPr="00E76E2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9165E" w:rsidRPr="00E76E22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91B71" w:rsidRPr="00E76E22">
              <w:rPr>
                <w:rFonts w:ascii="Arial" w:hAnsi="Arial" w:cs="Arial"/>
                <w:sz w:val="20"/>
                <w:szCs w:val="20"/>
              </w:rPr>
              <w:t>, в частно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991B71" w:rsidRPr="00E76E22">
              <w:rPr>
                <w:rFonts w:ascii="Arial" w:hAnsi="Arial" w:cs="Arial"/>
                <w:sz w:val="20"/>
                <w:szCs w:val="20"/>
              </w:rPr>
              <w:t>сти,</w:t>
            </w:r>
            <w:r w:rsidR="0089165E" w:rsidRPr="00E76E22">
              <w:rPr>
                <w:rFonts w:ascii="Arial" w:hAnsi="Arial" w:cs="Arial"/>
                <w:sz w:val="20"/>
                <w:szCs w:val="20"/>
              </w:rPr>
              <w:t xml:space="preserve"> образцы заполнения:</w:t>
            </w:r>
          </w:p>
          <w:p w:rsidR="00E91D3F" w:rsidRPr="00E76E22" w:rsidRDefault="005D6815" w:rsidP="00E91D3F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бухгалтерского баланса;</w:t>
              </w:r>
            </w:hyperlink>
            <w:bookmarkStart w:id="0" w:name="_GoBack"/>
            <w:bookmarkEnd w:id="0"/>
          </w:p>
          <w:p w:rsidR="00E91D3F" w:rsidRPr="00E76E22" w:rsidRDefault="005D6815" w:rsidP="00E91D3F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бухгалтерского баланса по упрощенной форме</w:t>
              </w:r>
            </w:hyperlink>
            <w:r w:rsidR="00E91D3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91D3F" w:rsidRPr="00E76E22" w:rsidRDefault="005D6815" w:rsidP="00E91D3F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 финансовых результа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тах</w:t>
              </w:r>
            </w:hyperlink>
            <w:r w:rsidR="00E91D3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91D3F" w:rsidRPr="00E76E22" w:rsidRDefault="005D6815" w:rsidP="00E91D3F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11" w:tooltip="Ссылка на КонсультантПлюс" w:history="1"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 движении денежных средств</w:t>
              </w:r>
            </w:hyperlink>
            <w:r w:rsidR="00E91D3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02C7C" w:rsidRPr="00E76E22" w:rsidRDefault="005D6815" w:rsidP="00BE79EC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12" w:tooltip="Ссылка на КонсультантПлюс" w:history="1">
              <w:r w:rsidR="00E91D3F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об изменениях капитала</w:t>
              </w:r>
            </w:hyperlink>
          </w:p>
        </w:tc>
      </w:tr>
      <w:tr w:rsidR="00932A95" w:rsidRPr="00111E5C" w:rsidTr="00E76E22">
        <w:tc>
          <w:tcPr>
            <w:tcW w:w="10627" w:type="dxa"/>
            <w:gridSpan w:val="4"/>
            <w:shd w:val="clear" w:color="auto" w:fill="ED7D31"/>
          </w:tcPr>
          <w:p w:rsidR="00932A95" w:rsidRPr="00E76E22" w:rsidRDefault="005B3B94" w:rsidP="00E7532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В</w:t>
            </w:r>
            <w:r w:rsidR="00E75327"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ыплаты</w:t>
            </w:r>
            <w:r w:rsidR="00FD7167"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работникам</w:t>
            </w:r>
          </w:p>
        </w:tc>
      </w:tr>
      <w:tr w:rsidR="00932A95" w:rsidRPr="00111E5C" w:rsidTr="00E76E22">
        <w:tc>
          <w:tcPr>
            <w:tcW w:w="3085" w:type="dxa"/>
            <w:shd w:val="clear" w:color="auto" w:fill="auto"/>
          </w:tcPr>
          <w:p w:rsidR="00932A95" w:rsidRPr="00111E5C" w:rsidRDefault="00FD7167" w:rsidP="00E76E22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5B3B94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9E32CA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детей</w:t>
            </w:r>
            <w:r w:rsidR="00445FAA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беременным женщинам</w:t>
            </w:r>
          </w:p>
        </w:tc>
        <w:tc>
          <w:tcPr>
            <w:tcW w:w="3827" w:type="dxa"/>
            <w:shd w:val="clear" w:color="auto" w:fill="auto"/>
          </w:tcPr>
          <w:p w:rsidR="00932A95" w:rsidRPr="00111E5C" w:rsidRDefault="005B3B94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ФСС разъяснил новые правила пере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числения </w:t>
            </w:r>
            <w:r w:rsidR="009E32CA" w:rsidRPr="00111E5C">
              <w:rPr>
                <w:rFonts w:ascii="Arial" w:hAnsi="Arial" w:cs="Arial"/>
                <w:sz w:val="20"/>
                <w:szCs w:val="20"/>
              </w:rPr>
              <w:t>пособий.</w:t>
            </w:r>
          </w:p>
          <w:p w:rsidR="009E32CA" w:rsidRPr="00D26F95" w:rsidRDefault="009E32CA" w:rsidP="00D26F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Назначенные не ранее 1 мая 2019 г.: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переводят на карту 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«</w:t>
            </w:r>
            <w:r w:rsidRPr="00111E5C">
              <w:rPr>
                <w:rFonts w:ascii="Arial" w:hAnsi="Arial" w:cs="Arial"/>
                <w:sz w:val="20"/>
                <w:szCs w:val="20"/>
              </w:rPr>
              <w:t>Мир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»</w:t>
            </w:r>
            <w:r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на счет, к которому не привязана банковская карта;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выдают наличными (отправляют почтовым переводом)</w:t>
            </w:r>
            <w:r w:rsidR="004D7EC5" w:rsidRPr="00111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32CA" w:rsidRPr="00111E5C" w:rsidRDefault="009E32CA" w:rsidP="00EF19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2. Назначенные до этой даты пособия можно также перечислять на банков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ские карты других платежных систем, пока не истечет срок их действия,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но не позднее</w:t>
            </w:r>
            <w:r w:rsidR="004D7EC5" w:rsidRPr="00D26F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1 июля 2020 г</w:t>
            </w:r>
            <w:r w:rsidR="004D7EC5" w:rsidRPr="00D26F95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32A95" w:rsidRPr="00E76E22" w:rsidRDefault="006D216F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Правильно в</w:t>
            </w:r>
            <w:r w:rsidR="00445FAA" w:rsidRPr="00E76E22">
              <w:rPr>
                <w:rFonts w:ascii="Arial" w:hAnsi="Arial" w:cs="Arial"/>
                <w:sz w:val="20"/>
                <w:szCs w:val="20"/>
              </w:rPr>
              <w:t>ыплатить пособия</w:t>
            </w:r>
            <w:r w:rsidR="00932A95" w:rsidRPr="00E76E22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932A95" w:rsidRPr="00E76E22">
              <w:rPr>
                <w:rFonts w:ascii="Arial" w:hAnsi="Arial" w:cs="Arial"/>
                <w:sz w:val="20"/>
                <w:szCs w:val="20"/>
              </w:rPr>
              <w:t>могут</w:t>
            </w:r>
            <w:r w:rsidR="004D7EC5" w:rsidRPr="00E76E2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91B71" w:rsidRPr="00E76E22" w:rsidRDefault="005D6815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вается пособие по беременно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сти и родам (пилотный проект)</w:t>
              </w:r>
            </w:hyperlink>
            <w:r w:rsidR="00991B71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32A95" w:rsidRPr="00E76E22" w:rsidRDefault="005D6815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вается пособие по беременно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сти и родам (не пилотный про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14A7C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ект)</w:t>
              </w:r>
            </w:hyperlink>
            <w:r w:rsidR="00794E51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80806" w:rsidRPr="00E76E22" w:rsidRDefault="005D6815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757C66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57C66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вается пособие по уходу за ре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57C66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бенком до 1,5 лет (пилотный проект)</w:t>
              </w:r>
            </w:hyperlink>
            <w:r w:rsidR="00880806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94E51" w:rsidRPr="00E76E22" w:rsidRDefault="005D6815" w:rsidP="00757C6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757C66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57C66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вается ежемесячное пособие по уходу за ребенком до 1,5 лет (не пилотный проект)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00789F" w:rsidP="000078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00789F" w:rsidRPr="00111E5C" w:rsidTr="00E76E22">
        <w:tc>
          <w:tcPr>
            <w:tcW w:w="3085" w:type="dxa"/>
            <w:shd w:val="clear" w:color="auto" w:fill="auto"/>
          </w:tcPr>
          <w:p w:rsidR="0000789F" w:rsidRPr="00111E5C" w:rsidRDefault="0000789F" w:rsidP="00E76E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при благотворительности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E76E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октября 2019 г. для подтверждения права на освобождение при безвоз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мездной передаче товаров (работ, услуг)</w:t>
            </w:r>
            <w:r w:rsidR="00EF19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имущественных прав организа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циям и (или) ИП нужны </w:t>
            </w:r>
            <w:r w:rsidR="006D216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договор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без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возмездной передаче и акт приема-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редачи или иной аналогичный 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0789F" w:rsidRPr="00E76E22" w:rsidRDefault="00EF195E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С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 xml:space="preserve">м. </w:t>
            </w:r>
            <w:hyperlink r:id="rId17" w:tooltip="Ссылка на КонсультантПлюс" w:history="1">
              <w:r w:rsidR="00565038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Освобожде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65038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ние от НДС товаров (работ, услуг), имущественных прав, переданных в рамках благотворительности 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6823A6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00789F" w:rsidRPr="00111E5C" w:rsidTr="00E76E22">
        <w:trPr>
          <w:trHeight w:val="1521"/>
        </w:trPr>
        <w:tc>
          <w:tcPr>
            <w:tcW w:w="3085" w:type="dxa"/>
            <w:shd w:val="clear" w:color="auto" w:fill="auto"/>
          </w:tcPr>
          <w:p w:rsidR="0000789F" w:rsidRPr="00111E5C" w:rsidRDefault="006823A6" w:rsidP="00E76E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Инвестиционный вычет</w:t>
            </w:r>
          </w:p>
        </w:tc>
        <w:tc>
          <w:tcPr>
            <w:tcW w:w="3827" w:type="dxa"/>
            <w:shd w:val="clear" w:color="auto" w:fill="auto"/>
          </w:tcPr>
          <w:p w:rsidR="005F2C38" w:rsidRPr="00D26F95" w:rsidRDefault="006823A6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С 1 января 2020 г. </w:t>
            </w:r>
            <w:r w:rsidR="00C87BFF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по 31 декабря 2027 г. 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вычет можно </w:t>
            </w:r>
            <w:r w:rsidR="006D216F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будет 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применять и по ос</w:t>
            </w:r>
            <w:r w:rsidR="00E76E22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новным средствам </w:t>
            </w:r>
            <w:r w:rsidR="00D26F95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8</w:t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-10 амортиза</w:t>
            </w:r>
            <w:r w:rsidR="00D26F95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цион</w:t>
            </w:r>
            <w:r w:rsidR="00E76E22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ных групп, за исключением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зданий, со</w:t>
            </w:r>
            <w:r w:rsidR="00E76E22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ору</w:t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жений и передаточных устройств</w:t>
            </w:r>
            <w:r w:rsid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.</w:t>
            </w:r>
          </w:p>
          <w:p w:rsidR="00BE34E6" w:rsidRPr="00111E5C" w:rsidRDefault="006823A6" w:rsidP="00BE79E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появится возможность</w:t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BE34E6" w:rsidRPr="00111E5C" w:rsidRDefault="00BE34E6" w:rsidP="00111E5C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вычет не только ко всем подпадающим под него ОС, но и по усмотрению нало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гопла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тельщика к отдельным из них;</w:t>
            </w:r>
          </w:p>
          <w:p w:rsidR="00503BEA" w:rsidRPr="00111E5C" w:rsidRDefault="006823A6" w:rsidP="00E76E2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включать в вычет не более 100% расходов на создание объектов транспортной и коммунальной ин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фраструктуры и не более 80% рас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ходов на создание объектов соци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альной инфраструктуры</w:t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в рамках исполнения договора о комплексном освоении террито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рии в целях с</w:t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троитель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стан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дартного жилья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0789F" w:rsidRPr="00E76E22" w:rsidRDefault="005F2C38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По новому п</w:t>
            </w:r>
            <w:r w:rsidR="00C87BFF" w:rsidRPr="00E76E22">
              <w:rPr>
                <w:rFonts w:ascii="Arial" w:hAnsi="Arial" w:cs="Arial"/>
                <w:sz w:val="20"/>
                <w:szCs w:val="20"/>
              </w:rPr>
              <w:t>рименять инвестицион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C87BFF" w:rsidRPr="00E76E22">
              <w:rPr>
                <w:rFonts w:ascii="Arial" w:hAnsi="Arial" w:cs="Arial"/>
                <w:sz w:val="20"/>
                <w:szCs w:val="20"/>
              </w:rPr>
              <w:t>ный вычет со следующего года по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C87BFF" w:rsidRPr="00E76E22">
              <w:rPr>
                <w:rFonts w:ascii="Arial" w:hAnsi="Arial" w:cs="Arial"/>
                <w:sz w:val="20"/>
                <w:szCs w:val="20"/>
              </w:rPr>
              <w:t xml:space="preserve">может </w:t>
            </w:r>
            <w:hyperlink r:id="rId18" w:tooltip="Ссылка на КонсультантПлюс" w:history="1">
              <w:r w:rsidR="004F3B4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Инвести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F3B4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ционный налоговый вычет по налогу на прибыль с 1 января 2020 г. 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00789F" w:rsidP="005B3B9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00789F" w:rsidRPr="00111E5C" w:rsidTr="00E76E22">
        <w:tc>
          <w:tcPr>
            <w:tcW w:w="3085" w:type="dxa"/>
            <w:shd w:val="clear" w:color="auto" w:fill="auto"/>
          </w:tcPr>
          <w:p w:rsidR="0000789F" w:rsidRPr="00111E5C" w:rsidRDefault="0000789F" w:rsidP="00BE79E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Списание безнадежного долга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BE79E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января 2020 г. доход опреде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ляется на дату прекращения обя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зательства в связи с признанием в установленном порядке задолжен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</w:t>
            </w:r>
            <w:r w:rsidR="00EF19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безнадежной к взысканию.</w:t>
            </w:r>
          </w:p>
          <w:p w:rsidR="00B8636A" w:rsidRPr="00111E5C" w:rsidRDefault="00B8636A" w:rsidP="00D95A1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00789F" w:rsidRPr="00111E5C" w:rsidRDefault="0000789F" w:rsidP="00D95A1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Списание безнадежного долга не бу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 приводить к обложению доходов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дновременно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будут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ять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ся 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услови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0789F" w:rsidRPr="00111E5C" w:rsidRDefault="0000789F" w:rsidP="00D66AC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должник в течение всего периода задолженности не признается вза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имозависимым с кредитором и (или) не является его работником;</w:t>
            </w:r>
          </w:p>
          <w:p w:rsidR="0000789F" w:rsidRPr="00111E5C" w:rsidRDefault="0000789F" w:rsidP="00E76E22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 не является матпомощью или встречным исполнением обя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зательств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0789F" w:rsidRPr="00E76E22" w:rsidRDefault="00B8636A" w:rsidP="00BE79E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О том, как п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>равильно удержать налог</w:t>
            </w:r>
            <w:r w:rsidRPr="00E76E22">
              <w:rPr>
                <w:rFonts w:ascii="Arial" w:hAnsi="Arial" w:cs="Arial"/>
                <w:sz w:val="20"/>
                <w:szCs w:val="20"/>
              </w:rPr>
              <w:t xml:space="preserve">, читайте в </w:t>
            </w:r>
            <w:hyperlink r:id="rId19" w:tooltip="Ссылка на КонсультантПлюс" w:history="1">
              <w:r w:rsidR="00114B8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налоговый агент удерживает НДФЛ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00789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Международные соглашения в сфере налогообложения</w:t>
            </w:r>
          </w:p>
        </w:tc>
      </w:tr>
      <w:tr w:rsidR="0000789F" w:rsidRPr="00111E5C" w:rsidTr="00E76E22">
        <w:trPr>
          <w:trHeight w:val="1916"/>
        </w:trPr>
        <w:tc>
          <w:tcPr>
            <w:tcW w:w="3085" w:type="dxa"/>
            <w:shd w:val="clear" w:color="auto" w:fill="auto"/>
          </w:tcPr>
          <w:p w:rsidR="0000789F" w:rsidRPr="00111E5C" w:rsidRDefault="0000789F" w:rsidP="00BE79E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Льготы по двусторонним соглашениям об </w:t>
            </w:r>
            <w:proofErr w:type="spellStart"/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избежании</w:t>
            </w:r>
            <w:proofErr w:type="spellEnd"/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двойного налогообложения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914658" w:rsidRPr="00E76E22" w:rsidRDefault="00F45CDC" w:rsidP="00BE79E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 xml:space="preserve">Минфин </w:t>
            </w:r>
            <w:r w:rsidR="005B266D" w:rsidRPr="00E76E22">
              <w:rPr>
                <w:rFonts w:ascii="Arial" w:hAnsi="Arial" w:cs="Arial"/>
                <w:sz w:val="20"/>
                <w:szCs w:val="20"/>
              </w:rPr>
              <w:t xml:space="preserve">сообщил, что 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>Конвенци</w:t>
            </w:r>
            <w:r w:rsidR="005B266D" w:rsidRPr="00E76E22">
              <w:rPr>
                <w:rFonts w:ascii="Arial" w:hAnsi="Arial" w:cs="Arial"/>
                <w:sz w:val="20"/>
                <w:szCs w:val="20"/>
              </w:rPr>
              <w:t>я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 xml:space="preserve"> по борьбе с размыванием налоговой ба</w:t>
            </w:r>
            <w:r w:rsidR="00D26F95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>зы</w:t>
            </w:r>
            <w:r w:rsidR="005B266D" w:rsidRPr="00E76E22">
              <w:rPr>
                <w:rFonts w:ascii="Arial" w:hAnsi="Arial" w:cs="Arial"/>
                <w:sz w:val="20"/>
                <w:szCs w:val="20"/>
              </w:rPr>
              <w:t xml:space="preserve"> с 1 января 2020 г.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66D" w:rsidRPr="00E76E22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="005A68B3" w:rsidRPr="00E76E22">
              <w:rPr>
                <w:rFonts w:ascii="Arial" w:hAnsi="Arial" w:cs="Arial"/>
                <w:sz w:val="20"/>
                <w:szCs w:val="20"/>
              </w:rPr>
              <w:t>при выплате доходов, с которых налог удерживают у источника. По осталь</w:t>
            </w:r>
            <w:r w:rsidR="00D26F95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5A68B3" w:rsidRPr="00E76E22">
              <w:rPr>
                <w:rFonts w:ascii="Arial" w:hAnsi="Arial" w:cs="Arial"/>
                <w:sz w:val="20"/>
                <w:szCs w:val="20"/>
              </w:rPr>
              <w:t>ным налогам документ заработает не раньше 2021 г.</w:t>
            </w:r>
          </w:p>
        </w:tc>
        <w:tc>
          <w:tcPr>
            <w:tcW w:w="3686" w:type="dxa"/>
            <w:shd w:val="clear" w:color="auto" w:fill="auto"/>
          </w:tcPr>
          <w:p w:rsidR="0000789F" w:rsidRPr="00E76E22" w:rsidRDefault="00EF195E" w:rsidP="00BE79E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С</w:t>
            </w:r>
            <w:r w:rsidR="005A68B3" w:rsidRPr="00E76E22">
              <w:rPr>
                <w:rFonts w:ascii="Arial" w:hAnsi="Arial" w:cs="Arial"/>
                <w:sz w:val="20"/>
                <w:szCs w:val="20"/>
              </w:rPr>
              <w:t xml:space="preserve">м. </w:t>
            </w:r>
            <w:hyperlink r:id="rId20" w:tooltip="Ссылка на КонсультантПлюс" w:history="1"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Обзор: С 1 января 2020 года экономить на уплате налогов при выплатах за рубеж станет сложнее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6D216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Контролируемые иностранные компании</w:t>
            </w:r>
            <w:r w:rsidR="0000789F"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, международные компании, иностранные организации</w:t>
            </w:r>
          </w:p>
        </w:tc>
      </w:tr>
      <w:tr w:rsidR="0000789F" w:rsidRPr="00111E5C" w:rsidTr="00E76E22">
        <w:trPr>
          <w:trHeight w:val="544"/>
        </w:trPr>
        <w:tc>
          <w:tcPr>
            <w:tcW w:w="3085" w:type="dxa"/>
            <w:shd w:val="clear" w:color="auto" w:fill="auto"/>
          </w:tcPr>
          <w:p w:rsidR="0000789F" w:rsidRPr="00111E5C" w:rsidRDefault="0000789F" w:rsidP="00BE79E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00789F" w:rsidRPr="00E76E22" w:rsidRDefault="0000789F" w:rsidP="00BE79E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</w:t>
            </w:r>
            <w:r w:rsidRPr="00E76E22">
              <w:rPr>
                <w:rFonts w:ascii="Arial" w:hAnsi="Arial" w:cs="Arial"/>
                <w:sz w:val="20"/>
                <w:szCs w:val="20"/>
              </w:rPr>
              <w:t xml:space="preserve"> утвердила новые формы до</w:t>
            </w:r>
            <w:r w:rsidR="00D86D8D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ку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ментов:</w:t>
            </w:r>
          </w:p>
          <w:p w:rsidR="0000789F" w:rsidRPr="00E76E22" w:rsidRDefault="0000789F" w:rsidP="00D86D8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уведомления о контролируемых иностранных компаниях.</w:t>
            </w:r>
            <w:r w:rsidR="006D216F" w:rsidRPr="00E76E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E22">
              <w:rPr>
                <w:rFonts w:ascii="Arial" w:hAnsi="Arial" w:cs="Arial"/>
                <w:sz w:val="20"/>
                <w:szCs w:val="20"/>
              </w:rPr>
              <w:t>Приме</w:t>
            </w:r>
            <w:r w:rsidR="00D26F95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ня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ется при возникновении с 1 ян</w:t>
            </w:r>
            <w:r w:rsidR="00D26F95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варя 2020 г</w:t>
            </w:r>
            <w:r w:rsidR="00B8636A" w:rsidRPr="00E76E22">
              <w:rPr>
                <w:rFonts w:ascii="Arial" w:hAnsi="Arial" w:cs="Arial"/>
                <w:sz w:val="20"/>
                <w:szCs w:val="20"/>
              </w:rPr>
              <w:t>.</w:t>
            </w:r>
            <w:r w:rsidRPr="00E76E22">
              <w:rPr>
                <w:rFonts w:ascii="Arial" w:hAnsi="Arial" w:cs="Arial"/>
                <w:sz w:val="20"/>
                <w:szCs w:val="20"/>
              </w:rPr>
              <w:t xml:space="preserve"> обязанности подать уве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lastRenderedPageBreak/>
              <w:t>домление;</w:t>
            </w:r>
          </w:p>
          <w:p w:rsidR="00B8636A" w:rsidRPr="00E76E22" w:rsidRDefault="0000789F" w:rsidP="00E76E22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сведений о контролирующ</w:t>
            </w:r>
            <w:r w:rsidR="006D216F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ли</w:t>
            </w:r>
            <w:r w:rsidR="00D26F95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D216F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цах международной компании. </w:t>
            </w:r>
            <w:r w:rsidRPr="00E76E22">
              <w:rPr>
                <w:rFonts w:ascii="Arial" w:hAnsi="Arial" w:cs="Arial"/>
                <w:sz w:val="20"/>
                <w:szCs w:val="20"/>
              </w:rPr>
              <w:t>П</w:t>
            </w:r>
            <w:r w:rsidR="00B8636A" w:rsidRPr="00E76E22">
              <w:rPr>
                <w:rFonts w:ascii="Arial" w:hAnsi="Arial" w:cs="Arial"/>
                <w:sz w:val="20"/>
                <w:szCs w:val="20"/>
              </w:rPr>
              <w:t>риме</w:t>
            </w:r>
            <w:r w:rsidR="00E76E22">
              <w:rPr>
                <w:rFonts w:ascii="Arial" w:hAnsi="Arial" w:cs="Arial"/>
                <w:sz w:val="20"/>
                <w:szCs w:val="20"/>
              </w:rPr>
              <w:softHyphen/>
            </w:r>
            <w:r w:rsidR="00B8636A" w:rsidRPr="00E76E22">
              <w:rPr>
                <w:rFonts w:ascii="Arial" w:hAnsi="Arial" w:cs="Arial"/>
                <w:sz w:val="20"/>
                <w:szCs w:val="20"/>
              </w:rPr>
              <w:t>няется с 1 января 2020 г.;</w:t>
            </w:r>
          </w:p>
          <w:p w:rsidR="0000789F" w:rsidRPr="00E76E22" w:rsidRDefault="0000789F" w:rsidP="008C1072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24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уведомления об участии в ино</w:t>
            </w:r>
            <w:r w:rsidR="00D86D8D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странных организациях (об учре</w:t>
            </w:r>
            <w:r w:rsidR="00D26F95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ждении структур без образования юридического лица).</w:t>
            </w:r>
            <w:r w:rsidR="006D216F" w:rsidRPr="00E76E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E22">
              <w:rPr>
                <w:rFonts w:ascii="Arial" w:hAnsi="Arial" w:cs="Arial"/>
                <w:sz w:val="20"/>
                <w:szCs w:val="20"/>
              </w:rPr>
              <w:t>Применяется с 12 августа 2019 г.</w:t>
            </w:r>
          </w:p>
        </w:tc>
        <w:tc>
          <w:tcPr>
            <w:tcW w:w="3686" w:type="dxa"/>
            <w:shd w:val="clear" w:color="auto" w:fill="auto"/>
          </w:tcPr>
          <w:p w:rsidR="0000789F" w:rsidRPr="00E76E22" w:rsidRDefault="0000789F" w:rsidP="00BE79E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lastRenderedPageBreak/>
              <w:t>Заполнить документы по новым фор</w:t>
            </w:r>
            <w:r w:rsidR="00D86D8D" w:rsidRPr="00E76E22">
              <w:rPr>
                <w:rFonts w:ascii="Arial" w:hAnsi="Arial" w:cs="Arial"/>
                <w:sz w:val="20"/>
                <w:szCs w:val="20"/>
              </w:rPr>
              <w:softHyphen/>
            </w:r>
            <w:r w:rsidRPr="00E76E22">
              <w:rPr>
                <w:rFonts w:ascii="Arial" w:hAnsi="Arial" w:cs="Arial"/>
                <w:sz w:val="20"/>
                <w:szCs w:val="20"/>
              </w:rPr>
              <w:t>мам помогут:</w:t>
            </w:r>
          </w:p>
          <w:p w:rsidR="0000789F" w:rsidRPr="00E76E22" w:rsidRDefault="005D6815" w:rsidP="00D86D8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нить и представить уведомле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о контролируемых ино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странных компаниях за 2019 г. и позднее</w:t>
              </w:r>
            </w:hyperlink>
            <w:r w:rsidR="0000789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7E7B" w:rsidRPr="00E76E22" w:rsidRDefault="005D6815" w:rsidP="00E76E2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2" w:tooltip="Ссылка на КонсультантПлюс" w:history="1"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Форма: Сведения о контролиру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ющих лицах международной компании с 1 января 2020 г. (Форма по ОКУД 1150085) </w:t>
              </w:r>
              <w:r w:rsidR="008C107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   </w:t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(об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разец заполнения)</w:t>
              </w:r>
            </w:hyperlink>
            <w:r w:rsidR="0000789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7E7B" w:rsidRPr="00E76E22" w:rsidRDefault="005D6815" w:rsidP="00E76E2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3" w:tooltip="Ссылка на КонсультантПлюс" w:history="1"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нить и представить уведомле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ние об участии в иностранных организациях</w:t>
              </w:r>
            </w:hyperlink>
            <w:r w:rsidR="00107E7B" w:rsidRPr="00E76E22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00789F" w:rsidRPr="00E76E22" w:rsidRDefault="005D6815" w:rsidP="00E76E2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4" w:tooltip="Ссылка на КонсультантПлюс" w:history="1"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Форма: Уведомление об уча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стии в иностранных организа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87C5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циях (Форма по КНД 1120411) (образец заполнения) 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00789F" w:rsidP="00A768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Земельный и транспортный налог</w:t>
            </w:r>
          </w:p>
        </w:tc>
      </w:tr>
      <w:tr w:rsidR="0000789F" w:rsidRPr="00111E5C" w:rsidTr="00E76E22">
        <w:tc>
          <w:tcPr>
            <w:tcW w:w="3085" w:type="dxa"/>
            <w:shd w:val="clear" w:color="auto" w:fill="auto"/>
          </w:tcPr>
          <w:p w:rsidR="0000789F" w:rsidRPr="00111E5C" w:rsidRDefault="0000789F" w:rsidP="00E76E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формы:</w:t>
            </w:r>
          </w:p>
          <w:p w:rsidR="0000789F" w:rsidRPr="00111E5C" w:rsidRDefault="0000789F" w:rsidP="00D86D8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заявления организации о предо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ставлении льготы по транспорт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и (или) земельному налогу. Применяется с 1 января 2020 г;</w:t>
            </w:r>
          </w:p>
          <w:p w:rsidR="0000789F" w:rsidRPr="00111E5C" w:rsidRDefault="0000789F" w:rsidP="00B12EA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сообщений об исчисленных нало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говым органом суммах транспорт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и земельного налогов. При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няются с 1 января 2021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0789F" w:rsidRPr="00E76E22" w:rsidRDefault="00B12EAD" w:rsidP="00E76E2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Fonts w:ascii="Arial" w:hAnsi="Arial" w:cs="Arial"/>
                <w:sz w:val="20"/>
                <w:szCs w:val="20"/>
              </w:rPr>
              <w:t>О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 xml:space="preserve"> новых </w:t>
            </w:r>
            <w:r w:rsidR="00107E7B" w:rsidRPr="00E76E22">
              <w:rPr>
                <w:rFonts w:ascii="Arial" w:hAnsi="Arial" w:cs="Arial"/>
                <w:sz w:val="20"/>
                <w:szCs w:val="20"/>
              </w:rPr>
              <w:t>формах можно узнать</w:t>
            </w:r>
            <w:r w:rsidR="0000789F" w:rsidRPr="00E76E2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789F" w:rsidRPr="00E76E22" w:rsidRDefault="00107E7B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из </w:t>
            </w:r>
            <w:hyperlink r:id="rId25" w:tooltip="Ссылка на КонсультантПлюс" w:history="1">
              <w:r w:rsidR="00B610B4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Обзора: ФНС утвердила для организаций форму заявления о льготах по транспортному и земельному налогам</w:t>
              </w:r>
            </w:hyperlink>
            <w:r w:rsidR="0000789F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7E7B" w:rsidRPr="00E76E22" w:rsidRDefault="005D6815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6" w:tooltip="Ссылка на КонсультантПлюс" w:history="1">
              <w:r w:rsidR="004014C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Готового решения: Как органи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014C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зации заполнить заявление о предоставлении льготы по транспортному или земельному налогу с 1 января 2020 г.</w:t>
              </w:r>
            </w:hyperlink>
            <w:r w:rsidR="00491E95" w:rsidRPr="00E76E2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7E7B" w:rsidRPr="00E76E22" w:rsidRDefault="005D6815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7" w:tooltip="Ссылка на КонсультантПлюс" w:history="1">
              <w:r w:rsidR="0071752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Готового решения: Как органи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1752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зации проверить и заплатить зе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1752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мельный налог с 1 января 2021 г.</w:t>
              </w:r>
            </w:hyperlink>
            <w:r w:rsidR="00107E7B" w:rsidRPr="00E76E22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00789F" w:rsidRPr="00E76E22" w:rsidRDefault="005D6815" w:rsidP="00E76E22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8" w:tooltip="Ссылка на КонсультантПлюс" w:history="1">
              <w:r w:rsidR="0071752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Готового решения: Как органи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17527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зации проверить и заплатить транспортный налог с 1 января 2021 г.</w:t>
              </w:r>
            </w:hyperlink>
          </w:p>
        </w:tc>
      </w:tr>
      <w:tr w:rsidR="0000789F" w:rsidRPr="00111E5C" w:rsidTr="00E76E22">
        <w:tc>
          <w:tcPr>
            <w:tcW w:w="10627" w:type="dxa"/>
            <w:gridSpan w:val="4"/>
            <w:shd w:val="clear" w:color="auto" w:fill="ED7D31"/>
          </w:tcPr>
          <w:p w:rsidR="0000789F" w:rsidRPr="00E76E22" w:rsidRDefault="0000789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76E2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имущество организаций</w:t>
            </w:r>
          </w:p>
        </w:tc>
      </w:tr>
      <w:tr w:rsidR="0000789F" w:rsidRPr="00111E5C" w:rsidTr="00E76E22">
        <w:tc>
          <w:tcPr>
            <w:tcW w:w="3085" w:type="dxa"/>
            <w:shd w:val="clear" w:color="auto" w:fill="auto"/>
          </w:tcPr>
          <w:p w:rsidR="0000789F" w:rsidRPr="00111E5C" w:rsidRDefault="0001287B" w:rsidP="00E76E2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hyperlink r:id="rId29" w:history="1">
              <w:r w:rsidRPr="00111E5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1 января 2020 г</w:t>
              </w:r>
              <w:r w:rsidR="00111E5C" w:rsidRPr="00111E5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.</w:t>
              </w:r>
            </w:hyperlink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уведомление о по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даче единой отчетности по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торговой недвижимости, находя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щейся в разных районах субъекта РФ, нужно подавать по утвержденной форме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0789F" w:rsidRPr="00E76E22" w:rsidRDefault="00CF2602" w:rsidP="00E76E22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Заполнить и подать уведомление</w:t>
            </w:r>
            <w:r w:rsidR="00D66AC1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помогут:</w:t>
            </w:r>
          </w:p>
          <w:p w:rsidR="00CF2602" w:rsidRPr="00E76E22" w:rsidRDefault="005D6815" w:rsidP="00D86D8D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0" w:tooltip="Ссылка на КонсультантПлюс" w:history="1"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подать уведомление о порядке пред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ставления деклараций по налогу на имущество организа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ций с </w:t>
              </w:r>
              <w:r w:rsidR="008C107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</w:t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1 января 2020 г.</w:t>
              </w:r>
            </w:hyperlink>
            <w:r w:rsidR="00CF2602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F2602" w:rsidRPr="00E76E22" w:rsidRDefault="005D6815" w:rsidP="00E76E22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Форма: Уведомление о порядке представления налоговой де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кларации по налогу на имуще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ство организаций с 01.01.2020 (Форма по КНД 1150090) (обра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D54992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зец заполнения)</w:t>
              </w:r>
            </w:hyperlink>
          </w:p>
        </w:tc>
      </w:tr>
      <w:tr w:rsidR="00CF2602" w:rsidRPr="00B50435" w:rsidTr="00E76E22">
        <w:tc>
          <w:tcPr>
            <w:tcW w:w="3085" w:type="dxa"/>
            <w:shd w:val="clear" w:color="auto" w:fill="auto"/>
          </w:tcPr>
          <w:p w:rsidR="00CF2602" w:rsidRPr="00111E5C" w:rsidRDefault="00CF2602" w:rsidP="00E76E2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 налогообложения</w:t>
            </w:r>
          </w:p>
        </w:tc>
        <w:tc>
          <w:tcPr>
            <w:tcW w:w="3827" w:type="dxa"/>
            <w:shd w:val="clear" w:color="auto" w:fill="auto"/>
          </w:tcPr>
          <w:p w:rsidR="00CF2602" w:rsidRPr="00111E5C" w:rsidRDefault="00251829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Верховный суд высказался в пользу того, чтобы по общему правилу отно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сить к движимому имуществу обору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вание, установленное внутри зда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для изготовления продукции и обслу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живания производственн</w:t>
            </w:r>
            <w:r w:rsidR="005F2C38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ого процесса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F2602" w:rsidRPr="00E76E22" w:rsidRDefault="00111E5C" w:rsidP="00E76E2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Как п</w:t>
            </w:r>
            <w:r w:rsidR="00251829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равильно отнести объект учета к движимому или недвижи</w:t>
            </w:r>
            <w:r w:rsid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1829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мому имуще</w:t>
            </w:r>
            <w:r w:rsidR="00D86D8D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1829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ству</w:t>
            </w:r>
            <w:r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подскажут</w:t>
            </w:r>
            <w:r w:rsidR="00251829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251829" w:rsidRPr="00E76E22" w:rsidRDefault="005D6815" w:rsidP="00D86D8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="002D14D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Обзор: Налоговики дали реко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D14D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мендации, как отличать движи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D14D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мое имущество от недвижи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D14D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мого</w:t>
              </w:r>
            </w:hyperlink>
            <w:r w:rsidR="00251829" w:rsidRPr="00E76E2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51829" w:rsidRPr="00E76E22" w:rsidRDefault="005D6815" w:rsidP="00E76E22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3" w:tooltip="Ссылка на КонсультантПлюс" w:history="1">
              <w:r w:rsidR="00574FF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Какое имуще</w:t>
              </w:r>
              <w:r w:rsid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74FF0" w:rsidRPr="00E76E2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ство организации облагается налогом на имущество</w:t>
              </w:r>
            </w:hyperlink>
          </w:p>
        </w:tc>
      </w:tr>
    </w:tbl>
    <w:p w:rsidR="00EF4AB5" w:rsidRPr="008E38A0" w:rsidRDefault="00EF4AB5" w:rsidP="00E76E22">
      <w:pPr>
        <w:jc w:val="both"/>
        <w:rPr>
          <w:rFonts w:ascii="Arial" w:hAnsi="Arial" w:cs="Arial"/>
          <w:sz w:val="20"/>
          <w:szCs w:val="20"/>
        </w:rPr>
      </w:pPr>
    </w:p>
    <w:sectPr w:rsidR="00EF4AB5" w:rsidRPr="008E38A0" w:rsidSect="00E76E22">
      <w:headerReference w:type="default" r:id="rId34"/>
      <w:footerReference w:type="even" r:id="rId35"/>
      <w:footerReference w:type="default" r:id="rId36"/>
      <w:pgSz w:w="11906" w:h="16838"/>
      <w:pgMar w:top="719" w:right="707" w:bottom="993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856" w:rsidRDefault="00662856" w:rsidP="001350B6">
      <w:r>
        <w:separator/>
      </w:r>
    </w:p>
  </w:endnote>
  <w:endnote w:type="continuationSeparator" w:id="0">
    <w:p w:rsidR="00662856" w:rsidRDefault="00662856" w:rsidP="00135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3D" w:rsidRDefault="005D6815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D1D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4E0C6A" w:rsidP="002928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3D" w:rsidRPr="00D412D6" w:rsidRDefault="005D6815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="00FD1D2A"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E0C6A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D1D2A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D6CAE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193042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.2019</w:t>
    </w:r>
    <w:r w:rsidR="00EC030E">
      <w:rPr>
        <w:i/>
        <w:color w:val="808080"/>
        <w:sz w:val="18"/>
        <w:szCs w:val="18"/>
      </w:rPr>
      <w:t xml:space="preserve">                                                           Для технологии ОВ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856" w:rsidRDefault="00662856" w:rsidP="001350B6">
      <w:r>
        <w:separator/>
      </w:r>
    </w:p>
  </w:footnote>
  <w:footnote w:type="continuationSeparator" w:id="0">
    <w:p w:rsidR="00662856" w:rsidRDefault="00662856" w:rsidP="00135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7E" w:rsidRPr="0038387E" w:rsidRDefault="00FD1D2A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1350B6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7F68"/>
    <w:multiLevelType w:val="hybridMultilevel"/>
    <w:tmpl w:val="20E0788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71EEB"/>
    <w:multiLevelType w:val="hybridMultilevel"/>
    <w:tmpl w:val="E68C4C26"/>
    <w:lvl w:ilvl="0" w:tplc="E6F6EA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24718"/>
    <w:multiLevelType w:val="hybridMultilevel"/>
    <w:tmpl w:val="17D6C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55333"/>
    <w:multiLevelType w:val="hybridMultilevel"/>
    <w:tmpl w:val="44E8F1F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883C5E"/>
    <w:multiLevelType w:val="multilevel"/>
    <w:tmpl w:val="7B725E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56C13"/>
    <w:multiLevelType w:val="hybridMultilevel"/>
    <w:tmpl w:val="D26E627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A315E7"/>
    <w:multiLevelType w:val="hybridMultilevel"/>
    <w:tmpl w:val="E154D31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9D48E6"/>
    <w:multiLevelType w:val="hybridMultilevel"/>
    <w:tmpl w:val="EA00BC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920C6F"/>
    <w:multiLevelType w:val="hybridMultilevel"/>
    <w:tmpl w:val="5E16FB7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CE0729"/>
    <w:multiLevelType w:val="hybridMultilevel"/>
    <w:tmpl w:val="3A763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64D0"/>
    <w:multiLevelType w:val="hybridMultilevel"/>
    <w:tmpl w:val="1DF812E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7019DC"/>
    <w:multiLevelType w:val="hybridMultilevel"/>
    <w:tmpl w:val="D6F2B5D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65DD8"/>
    <w:multiLevelType w:val="hybridMultilevel"/>
    <w:tmpl w:val="CA9C6E4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5916EF"/>
    <w:multiLevelType w:val="hybridMultilevel"/>
    <w:tmpl w:val="FCB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222D0"/>
    <w:multiLevelType w:val="hybridMultilevel"/>
    <w:tmpl w:val="7464C04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223381"/>
    <w:multiLevelType w:val="hybridMultilevel"/>
    <w:tmpl w:val="45D692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B66F13"/>
    <w:multiLevelType w:val="hybridMultilevel"/>
    <w:tmpl w:val="19B48E0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FDE4420"/>
    <w:multiLevelType w:val="hybridMultilevel"/>
    <w:tmpl w:val="9DEA983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10"/>
  </w:num>
  <w:num w:numId="14">
    <w:abstractNumId w:val="0"/>
  </w:num>
  <w:num w:numId="15">
    <w:abstractNumId w:val="17"/>
  </w:num>
  <w:num w:numId="16">
    <w:abstractNumId w:val="14"/>
  </w:num>
  <w:num w:numId="17">
    <w:abstractNumId w:val="15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3E3"/>
    <w:rsid w:val="0000789F"/>
    <w:rsid w:val="0001287B"/>
    <w:rsid w:val="00045683"/>
    <w:rsid w:val="00081683"/>
    <w:rsid w:val="00092254"/>
    <w:rsid w:val="000A3FE4"/>
    <w:rsid w:val="000C4177"/>
    <w:rsid w:val="000C7F22"/>
    <w:rsid w:val="000E64D6"/>
    <w:rsid w:val="00107E7B"/>
    <w:rsid w:val="00111E5C"/>
    <w:rsid w:val="00114B87"/>
    <w:rsid w:val="001350B6"/>
    <w:rsid w:val="00193042"/>
    <w:rsid w:val="00251829"/>
    <w:rsid w:val="002844CE"/>
    <w:rsid w:val="002D14D0"/>
    <w:rsid w:val="00302C7C"/>
    <w:rsid w:val="003112F9"/>
    <w:rsid w:val="00356CA4"/>
    <w:rsid w:val="003B63B2"/>
    <w:rsid w:val="004014C0"/>
    <w:rsid w:val="0042034F"/>
    <w:rsid w:val="00445FAA"/>
    <w:rsid w:val="00451BFF"/>
    <w:rsid w:val="00455461"/>
    <w:rsid w:val="00486514"/>
    <w:rsid w:val="00491E95"/>
    <w:rsid w:val="00493466"/>
    <w:rsid w:val="004B408B"/>
    <w:rsid w:val="004D7EC5"/>
    <w:rsid w:val="004E0C6A"/>
    <w:rsid w:val="004E1CE1"/>
    <w:rsid w:val="004F1956"/>
    <w:rsid w:val="004F3B40"/>
    <w:rsid w:val="00503BEA"/>
    <w:rsid w:val="00563295"/>
    <w:rsid w:val="00565038"/>
    <w:rsid w:val="00574FF0"/>
    <w:rsid w:val="005A68B3"/>
    <w:rsid w:val="005B266D"/>
    <w:rsid w:val="005B3B94"/>
    <w:rsid w:val="005D6815"/>
    <w:rsid w:val="005F0A01"/>
    <w:rsid w:val="005F2C38"/>
    <w:rsid w:val="00637490"/>
    <w:rsid w:val="00662856"/>
    <w:rsid w:val="006823A6"/>
    <w:rsid w:val="006A786C"/>
    <w:rsid w:val="006C0438"/>
    <w:rsid w:val="006D216F"/>
    <w:rsid w:val="006D6BD7"/>
    <w:rsid w:val="006F040C"/>
    <w:rsid w:val="007073E3"/>
    <w:rsid w:val="00717527"/>
    <w:rsid w:val="00757C66"/>
    <w:rsid w:val="007606C3"/>
    <w:rsid w:val="00761264"/>
    <w:rsid w:val="00762D5B"/>
    <w:rsid w:val="00794E51"/>
    <w:rsid w:val="007C25C4"/>
    <w:rsid w:val="007D6F81"/>
    <w:rsid w:val="008504F3"/>
    <w:rsid w:val="00880806"/>
    <w:rsid w:val="0089165E"/>
    <w:rsid w:val="008C1072"/>
    <w:rsid w:val="008E1D3E"/>
    <w:rsid w:val="008E4984"/>
    <w:rsid w:val="008F22C1"/>
    <w:rsid w:val="00914658"/>
    <w:rsid w:val="00932A95"/>
    <w:rsid w:val="00934574"/>
    <w:rsid w:val="00961A77"/>
    <w:rsid w:val="00991B71"/>
    <w:rsid w:val="009D10B0"/>
    <w:rsid w:val="009D60D4"/>
    <w:rsid w:val="009D6CAE"/>
    <w:rsid w:val="009E32CA"/>
    <w:rsid w:val="009E71D7"/>
    <w:rsid w:val="00A34264"/>
    <w:rsid w:val="00A706F2"/>
    <w:rsid w:val="00AC6FC0"/>
    <w:rsid w:val="00B10E98"/>
    <w:rsid w:val="00B12EAD"/>
    <w:rsid w:val="00B16C01"/>
    <w:rsid w:val="00B272DA"/>
    <w:rsid w:val="00B436EF"/>
    <w:rsid w:val="00B610B4"/>
    <w:rsid w:val="00B628CD"/>
    <w:rsid w:val="00B63FA5"/>
    <w:rsid w:val="00B73EEA"/>
    <w:rsid w:val="00B8636A"/>
    <w:rsid w:val="00BB5115"/>
    <w:rsid w:val="00BE34E6"/>
    <w:rsid w:val="00BE79EC"/>
    <w:rsid w:val="00C27377"/>
    <w:rsid w:val="00C4035F"/>
    <w:rsid w:val="00C87BFF"/>
    <w:rsid w:val="00CE545D"/>
    <w:rsid w:val="00CF2602"/>
    <w:rsid w:val="00D03249"/>
    <w:rsid w:val="00D24B50"/>
    <w:rsid w:val="00D26F95"/>
    <w:rsid w:val="00D54992"/>
    <w:rsid w:val="00D66AC1"/>
    <w:rsid w:val="00D70FA5"/>
    <w:rsid w:val="00D86D8D"/>
    <w:rsid w:val="00D873F9"/>
    <w:rsid w:val="00D9162E"/>
    <w:rsid w:val="00DA0430"/>
    <w:rsid w:val="00DB2C2F"/>
    <w:rsid w:val="00DD57AD"/>
    <w:rsid w:val="00E00F40"/>
    <w:rsid w:val="00E0798D"/>
    <w:rsid w:val="00E14A7C"/>
    <w:rsid w:val="00E16D15"/>
    <w:rsid w:val="00E75327"/>
    <w:rsid w:val="00E76E22"/>
    <w:rsid w:val="00E91D3F"/>
    <w:rsid w:val="00E9605D"/>
    <w:rsid w:val="00EA6BDD"/>
    <w:rsid w:val="00EB4B5D"/>
    <w:rsid w:val="00EC030E"/>
    <w:rsid w:val="00EC75C6"/>
    <w:rsid w:val="00EF195E"/>
    <w:rsid w:val="00EF4AB5"/>
    <w:rsid w:val="00F02F2D"/>
    <w:rsid w:val="00F44C54"/>
    <w:rsid w:val="00F45CDC"/>
    <w:rsid w:val="00F7119D"/>
    <w:rsid w:val="00F87C50"/>
    <w:rsid w:val="00F96815"/>
    <w:rsid w:val="00FD1D2A"/>
    <w:rsid w:val="00FD7167"/>
    <w:rsid w:val="00FE29D7"/>
    <w:rsid w:val="00FF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50B6"/>
    <w:rPr>
      <w:color w:val="0000FF"/>
      <w:u w:val="single"/>
    </w:rPr>
  </w:style>
  <w:style w:type="paragraph" w:styleId="a4">
    <w:name w:val="footer"/>
    <w:basedOn w:val="a"/>
    <w:link w:val="a5"/>
    <w:rsid w:val="001350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35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350B6"/>
  </w:style>
  <w:style w:type="paragraph" w:styleId="a7">
    <w:name w:val="header"/>
    <w:basedOn w:val="a"/>
    <w:link w:val="a8"/>
    <w:rsid w:val="001350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3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350B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6D216F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03BE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3B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3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AP&amp;n=91445&amp;dst=1000000001&amp;date=16.10.2019" TargetMode="External"/><Relationship Id="rId13" Type="http://schemas.openxmlformats.org/officeDocument/2006/relationships/hyperlink" Target="https://login.consultant.ru/link/?req=doc&amp;base=PBI&amp;n=247658&amp;dst=100001&amp;date=16.10.2019" TargetMode="External"/><Relationship Id="rId18" Type="http://schemas.openxmlformats.org/officeDocument/2006/relationships/hyperlink" Target="https://login.consultant.ru/link/?req=doc&amp;base=PBI&amp;n=253204&amp;dst=100001&amp;date=16.10.2019" TargetMode="External"/><Relationship Id="rId26" Type="http://schemas.openxmlformats.org/officeDocument/2006/relationships/hyperlink" Target="https://login.consultant.ru/link/?req=doc&amp;base=PBI&amp;n=255416&amp;dst=100001&amp;date=16.10.20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55702&amp;dst=100001&amp;date=16.10.2019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AP&amp;n=91444&amp;dst=100001&amp;date=16.10.2019" TargetMode="External"/><Relationship Id="rId17" Type="http://schemas.openxmlformats.org/officeDocument/2006/relationships/hyperlink" Target="https://login.consultant.ru/link/?req=doc&amp;base=PBI&amp;n=253093&amp;dst=100001&amp;date=16.10.2019" TargetMode="External"/><Relationship Id="rId25" Type="http://schemas.openxmlformats.org/officeDocument/2006/relationships/hyperlink" Target="https://login.consultant.ru/link/?req=doc&amp;base=LAW&amp;n=333207&amp;dst=100001&amp;date=16.10.2019" TargetMode="External"/><Relationship Id="rId33" Type="http://schemas.openxmlformats.org/officeDocument/2006/relationships/hyperlink" Target="https://login.consultant.ru/link/?req=doc&amp;base=PBI&amp;n=238691&amp;dst=100001&amp;date=16.10.2019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6950&amp;dst=100001&amp;date=16.10.2019" TargetMode="External"/><Relationship Id="rId20" Type="http://schemas.openxmlformats.org/officeDocument/2006/relationships/hyperlink" Target="https://login.consultant.ru/link/?req=doc&amp;base=LAW&amp;n=318091&amp;dst=100033&amp;date=16.10.2019" TargetMode="External"/><Relationship Id="rId29" Type="http://schemas.openxmlformats.org/officeDocument/2006/relationships/hyperlink" Target="consultantplus://offline/ref=B3DCFC4817649D516E67FDCFB831C91FD150F5739A8D6CD6BD45D59D6F2F323EBA2F6E330EBB243209ACB976992D3E74EB68534ACE610F16s151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AP&amp;n=91443&amp;dst=100001&amp;date=16.10.2019" TargetMode="External"/><Relationship Id="rId24" Type="http://schemas.openxmlformats.org/officeDocument/2006/relationships/hyperlink" Target="https://login.consultant.ru/link/?req=doc&amp;base=PAP&amp;n=91398&amp;dst=1000000001&amp;date=16.10.2019" TargetMode="External"/><Relationship Id="rId32" Type="http://schemas.openxmlformats.org/officeDocument/2006/relationships/hyperlink" Target="https://login.consultant.ru/link/?req=doc&amp;base=LAW&amp;n=318873&amp;dst=100001&amp;date=16.10.2019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8943&amp;dst=100001&amp;date=16.10.2019" TargetMode="External"/><Relationship Id="rId23" Type="http://schemas.openxmlformats.org/officeDocument/2006/relationships/hyperlink" Target="https://login.consultant.ru/link/?req=doc&amp;base=PBI&amp;n=253401&amp;dst=100001&amp;date=16.10.2019" TargetMode="External"/><Relationship Id="rId28" Type="http://schemas.openxmlformats.org/officeDocument/2006/relationships/hyperlink" Target="https://login.consultant.ru/link/?req=doc&amp;base=PBI&amp;n=248080&amp;dst=100001&amp;date=16.10.2019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PAP&amp;n=91442&amp;dst=1000000001&amp;date=16.10.2019" TargetMode="External"/><Relationship Id="rId19" Type="http://schemas.openxmlformats.org/officeDocument/2006/relationships/hyperlink" Target="https://login.consultant.ru/link/?req=doc&amp;base=PBI&amp;n=226869&amp;dst=100001&amp;date=16.10.2019" TargetMode="External"/><Relationship Id="rId31" Type="http://schemas.openxmlformats.org/officeDocument/2006/relationships/hyperlink" Target="https://login.consultant.ru/link/?req=doc&amp;base=PAP&amp;n=91326&amp;dst=100001&amp;date=16.10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AP&amp;n=91438&amp;dst=1000000001&amp;date=16.10.2019" TargetMode="External"/><Relationship Id="rId14" Type="http://schemas.openxmlformats.org/officeDocument/2006/relationships/hyperlink" Target="https://login.consultant.ru/link/?req=doc&amp;base=PBI&amp;n=238784&amp;dst=100001&amp;date=16.10.2019" TargetMode="External"/><Relationship Id="rId22" Type="http://schemas.openxmlformats.org/officeDocument/2006/relationships/hyperlink" Target="https://login.consultant.ru/link/?req=doc&amp;base=PAP&amp;n=91392&amp;dst=100001&amp;date=16.10.2019" TargetMode="External"/><Relationship Id="rId27" Type="http://schemas.openxmlformats.org/officeDocument/2006/relationships/hyperlink" Target="https://login.consultant.ru/link/?req=doc&amp;base=PBI&amp;n=248164&amp;dst=100001&amp;date=16.10.2019" TargetMode="External"/><Relationship Id="rId30" Type="http://schemas.openxmlformats.org/officeDocument/2006/relationships/hyperlink" Target="https://login.consultant.ru/link/?req=doc&amp;base=PBI&amp;n=254940&amp;dst=100001&amp;date=16.10.2019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07A9B-6470-418E-8B91-E12F43AF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orb4</cp:lastModifiedBy>
  <cp:revision>2</cp:revision>
  <cp:lastPrinted>2019-10-15T14:07:00Z</cp:lastPrinted>
  <dcterms:created xsi:type="dcterms:W3CDTF">2019-10-28T09:17:00Z</dcterms:created>
  <dcterms:modified xsi:type="dcterms:W3CDTF">2019-10-28T09:17:00Z</dcterms:modified>
</cp:coreProperties>
</file>